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F5" w:rsidRDefault="00974A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4AF5" w:rsidRDefault="00974AF5">
      <w:pPr>
        <w:pStyle w:val="ConsPlusNormal"/>
        <w:outlineLvl w:val="0"/>
      </w:pPr>
    </w:p>
    <w:p w:rsidR="00974AF5" w:rsidRDefault="00974AF5">
      <w:pPr>
        <w:pStyle w:val="ConsPlusTitle"/>
        <w:jc w:val="center"/>
        <w:outlineLvl w:val="0"/>
      </w:pPr>
      <w:r>
        <w:t>ДЕПАРТАМЕНТ ЗДРАВООХРАНЕНИЯ, ТРУДА И СОЦИАЛЬНОЙ</w:t>
      </w:r>
    </w:p>
    <w:p w:rsidR="00974AF5" w:rsidRDefault="00974AF5">
      <w:pPr>
        <w:pStyle w:val="ConsPlusTitle"/>
        <w:jc w:val="center"/>
      </w:pPr>
      <w:r>
        <w:t>ЗАЩИТЫ НАСЕЛЕНИЯ НЕНЕЦКОГО АВТОНОМНОГО ОКРУГА</w:t>
      </w:r>
    </w:p>
    <w:p w:rsidR="00974AF5" w:rsidRDefault="00974AF5">
      <w:pPr>
        <w:pStyle w:val="ConsPlusTitle"/>
        <w:jc w:val="center"/>
      </w:pPr>
    </w:p>
    <w:p w:rsidR="00974AF5" w:rsidRDefault="00974AF5">
      <w:pPr>
        <w:pStyle w:val="ConsPlusTitle"/>
        <w:jc w:val="center"/>
      </w:pPr>
      <w:r>
        <w:t>ПРИКАЗ</w:t>
      </w:r>
    </w:p>
    <w:p w:rsidR="00974AF5" w:rsidRDefault="00974AF5">
      <w:pPr>
        <w:pStyle w:val="ConsPlusTitle"/>
        <w:jc w:val="center"/>
      </w:pPr>
      <w:r>
        <w:t>от 21 декабря 2015 г. N 95</w:t>
      </w:r>
    </w:p>
    <w:p w:rsidR="00974AF5" w:rsidRDefault="00974AF5">
      <w:pPr>
        <w:pStyle w:val="ConsPlusTitle"/>
        <w:jc w:val="center"/>
      </w:pPr>
    </w:p>
    <w:p w:rsidR="00974AF5" w:rsidRDefault="00974AF5">
      <w:pPr>
        <w:pStyle w:val="ConsPlusTitle"/>
        <w:jc w:val="center"/>
      </w:pPr>
      <w:r>
        <w:t>ОБ УТВЕРЖДЕНИИ АДМИНИСТРАТИВНОГО РЕГЛАМЕНТА ПО</w:t>
      </w:r>
    </w:p>
    <w:p w:rsidR="00974AF5" w:rsidRDefault="00974AF5">
      <w:pPr>
        <w:pStyle w:val="ConsPlusTitle"/>
        <w:jc w:val="center"/>
      </w:pPr>
      <w:r>
        <w:t>ПРЕДОСТАВЛЕНИЮ ГОСУДАРСТВЕННОЙ УСЛУГИ "ПРЕДОСТАВЛЕНИЕ</w:t>
      </w:r>
    </w:p>
    <w:p w:rsidR="00974AF5" w:rsidRDefault="00974AF5">
      <w:pPr>
        <w:pStyle w:val="ConsPlusTitle"/>
        <w:jc w:val="center"/>
      </w:pPr>
      <w:r>
        <w:t>ЕЖЕМЕСЯЧНОЙ КОМПЕНСАЦИОННОЙ ДЕНЕЖНОЙ ВЫПЛАТЫ БЫВШИМ</w:t>
      </w:r>
    </w:p>
    <w:p w:rsidR="00974AF5" w:rsidRDefault="00974AF5">
      <w:pPr>
        <w:pStyle w:val="ConsPlusTitle"/>
        <w:jc w:val="center"/>
      </w:pPr>
      <w:r>
        <w:t>РАБОТНИКАМ НАРЬЯН-МАРСКОГО ГОРОДСКОГО РЫБОЛОВЕЦКОГО</w:t>
      </w:r>
    </w:p>
    <w:p w:rsidR="00974AF5" w:rsidRDefault="00974AF5">
      <w:pPr>
        <w:pStyle w:val="ConsPlusTitle"/>
        <w:jc w:val="center"/>
      </w:pPr>
      <w:r>
        <w:t>КООПЕРАТИВА И ОБЪЕДИНЕНИЯ ОБЩЕСТВЕННОГО ПИТАНИЯ</w:t>
      </w:r>
    </w:p>
    <w:p w:rsidR="00974AF5" w:rsidRDefault="00974AF5">
      <w:pPr>
        <w:pStyle w:val="ConsPlusTitle"/>
        <w:jc w:val="center"/>
      </w:pPr>
      <w:r>
        <w:t>НЕНЕЦКОГО ОКРУЖНОГО РЫБОЛОВЕЦКОГО</w:t>
      </w:r>
    </w:p>
    <w:p w:rsidR="00974AF5" w:rsidRDefault="00974AF5">
      <w:pPr>
        <w:pStyle w:val="ConsPlusTitle"/>
        <w:jc w:val="center"/>
      </w:pPr>
      <w:r>
        <w:t>ПОТРЕБИТЕЛЬСКОГО СОЮЗА"</w:t>
      </w:r>
    </w:p>
    <w:p w:rsidR="00974AF5" w:rsidRDefault="00974A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74A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4AF5" w:rsidRDefault="00974A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4AF5" w:rsidRDefault="00974A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ЗТ и СЗН НАО от 22.06.2016 N 63)</w:t>
            </w:r>
          </w:p>
        </w:tc>
      </w:tr>
    </w:tbl>
    <w:p w:rsidR="00974AF5" w:rsidRDefault="00974AF5">
      <w:pPr>
        <w:pStyle w:val="ConsPlusNormal"/>
        <w:jc w:val="center"/>
      </w:pPr>
    </w:p>
    <w:p w:rsidR="00974AF5" w:rsidRDefault="00974AF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30.09.2011 N 216-п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приказываю: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5" w:history="1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ежемесячной компенсационной денежной выплаты бывшим работникам Нарьян-Марского городского рыболовецкого кооператива и объединения общественного питания Ненецкого окружного рыболовецкого потребительского союза" согласно Приложению к настоящему приказу.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2. Настоящий приказ вступает в силу через 10 дней после его официального опубликования.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right"/>
      </w:pPr>
      <w:r>
        <w:t>Заместитель губернатора</w:t>
      </w:r>
    </w:p>
    <w:p w:rsidR="00974AF5" w:rsidRDefault="00974AF5">
      <w:pPr>
        <w:pStyle w:val="ConsPlusNormal"/>
        <w:jc w:val="right"/>
      </w:pPr>
      <w:r>
        <w:t>Ненецкого автономного округа -</w:t>
      </w:r>
    </w:p>
    <w:p w:rsidR="00974AF5" w:rsidRDefault="00974AF5">
      <w:pPr>
        <w:pStyle w:val="ConsPlusNormal"/>
        <w:jc w:val="right"/>
      </w:pPr>
      <w:r>
        <w:t>руководитель Департамента здравоохранения,</w:t>
      </w:r>
    </w:p>
    <w:p w:rsidR="00974AF5" w:rsidRDefault="00974AF5">
      <w:pPr>
        <w:pStyle w:val="ConsPlusNormal"/>
        <w:jc w:val="right"/>
      </w:pPr>
      <w:r>
        <w:t>труда и социальной защиты населения</w:t>
      </w:r>
    </w:p>
    <w:p w:rsidR="00974AF5" w:rsidRDefault="00974AF5">
      <w:pPr>
        <w:pStyle w:val="ConsPlusNormal"/>
        <w:jc w:val="right"/>
      </w:pPr>
      <w:r>
        <w:t>Ненецкого автономного округа</w:t>
      </w:r>
    </w:p>
    <w:p w:rsidR="00974AF5" w:rsidRDefault="00974AF5">
      <w:pPr>
        <w:pStyle w:val="ConsPlusNormal"/>
        <w:jc w:val="right"/>
      </w:pPr>
      <w:r>
        <w:t>Н.А.СЕМЯШКИНА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right"/>
        <w:outlineLvl w:val="0"/>
      </w:pPr>
      <w:r>
        <w:t>Приложение</w:t>
      </w:r>
    </w:p>
    <w:p w:rsidR="00974AF5" w:rsidRDefault="00974AF5">
      <w:pPr>
        <w:pStyle w:val="ConsPlusNormal"/>
        <w:jc w:val="right"/>
      </w:pPr>
      <w:r>
        <w:t>к приказу Департамента здравоохранения,</w:t>
      </w:r>
    </w:p>
    <w:p w:rsidR="00974AF5" w:rsidRDefault="00974AF5">
      <w:pPr>
        <w:pStyle w:val="ConsPlusNormal"/>
        <w:jc w:val="right"/>
      </w:pPr>
      <w:r>
        <w:t>труда и социальной защиты населения</w:t>
      </w:r>
    </w:p>
    <w:p w:rsidR="00974AF5" w:rsidRDefault="00974AF5">
      <w:pPr>
        <w:pStyle w:val="ConsPlusNormal"/>
        <w:jc w:val="right"/>
      </w:pPr>
      <w:r>
        <w:t>Ненецкого автономного округа</w:t>
      </w:r>
    </w:p>
    <w:p w:rsidR="00974AF5" w:rsidRDefault="00974AF5">
      <w:pPr>
        <w:pStyle w:val="ConsPlusNormal"/>
        <w:jc w:val="right"/>
      </w:pPr>
      <w:r>
        <w:t>от 21.12.2015 N 95</w:t>
      </w:r>
    </w:p>
    <w:p w:rsidR="00974AF5" w:rsidRDefault="00974AF5">
      <w:pPr>
        <w:pStyle w:val="ConsPlusNormal"/>
        <w:jc w:val="right"/>
      </w:pPr>
      <w:r>
        <w:t>"Об утверждении Административного регламента</w:t>
      </w:r>
    </w:p>
    <w:p w:rsidR="00974AF5" w:rsidRDefault="00974AF5">
      <w:pPr>
        <w:pStyle w:val="ConsPlusNormal"/>
        <w:jc w:val="right"/>
      </w:pPr>
      <w:r>
        <w:t>по предоставлению государственной услуги</w:t>
      </w:r>
    </w:p>
    <w:p w:rsidR="00974AF5" w:rsidRDefault="00974AF5">
      <w:pPr>
        <w:pStyle w:val="ConsPlusNormal"/>
        <w:jc w:val="right"/>
      </w:pPr>
      <w:r>
        <w:t>"Предоставление ежемесячной компенсационной</w:t>
      </w:r>
    </w:p>
    <w:p w:rsidR="00974AF5" w:rsidRDefault="00974AF5">
      <w:pPr>
        <w:pStyle w:val="ConsPlusNormal"/>
        <w:jc w:val="right"/>
      </w:pPr>
      <w:r>
        <w:lastRenderedPageBreak/>
        <w:t>денежной выплаты бывшим работникам Нарьян-Марского</w:t>
      </w:r>
    </w:p>
    <w:p w:rsidR="00974AF5" w:rsidRDefault="00974AF5">
      <w:pPr>
        <w:pStyle w:val="ConsPlusNormal"/>
        <w:jc w:val="right"/>
      </w:pPr>
      <w:r>
        <w:t>городского рыболовецкого кооператива</w:t>
      </w:r>
    </w:p>
    <w:p w:rsidR="00974AF5" w:rsidRDefault="00974AF5">
      <w:pPr>
        <w:pStyle w:val="ConsPlusNormal"/>
        <w:jc w:val="right"/>
      </w:pPr>
      <w:r>
        <w:t>и объединения общественного питания Ненецкого</w:t>
      </w:r>
    </w:p>
    <w:p w:rsidR="00974AF5" w:rsidRDefault="00974AF5">
      <w:pPr>
        <w:pStyle w:val="ConsPlusNormal"/>
        <w:jc w:val="right"/>
      </w:pPr>
      <w:r>
        <w:t>окружного рыболовецкого потребительского союза"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Title"/>
        <w:jc w:val="center"/>
      </w:pPr>
      <w:bookmarkStart w:id="0" w:name="P45"/>
      <w:bookmarkEnd w:id="0"/>
      <w:r>
        <w:t>АДМИНИСТРАТИВНЫЙ РЕГЛАМЕНТ</w:t>
      </w:r>
    </w:p>
    <w:p w:rsidR="00974AF5" w:rsidRDefault="00974AF5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974AF5" w:rsidRDefault="00974AF5">
      <w:pPr>
        <w:pStyle w:val="ConsPlusTitle"/>
        <w:jc w:val="center"/>
      </w:pPr>
      <w:r>
        <w:t>ЕЖЕМЕСЯЧНОЙ КОМПЕНСАЦИОННОЙ ДЕНЕЖНОЙ ВЫПЛАТЫ</w:t>
      </w:r>
    </w:p>
    <w:p w:rsidR="00974AF5" w:rsidRDefault="00974AF5">
      <w:pPr>
        <w:pStyle w:val="ConsPlusTitle"/>
        <w:jc w:val="center"/>
      </w:pPr>
      <w:r>
        <w:t>БЫВШИМ РАБОТНИКАМ НАРЬЯН-МАРСКОГО ГОРОДСКОГО</w:t>
      </w:r>
    </w:p>
    <w:p w:rsidR="00974AF5" w:rsidRDefault="00974AF5">
      <w:pPr>
        <w:pStyle w:val="ConsPlusTitle"/>
        <w:jc w:val="center"/>
      </w:pPr>
      <w:r>
        <w:t>РЫБОЛОВЕЦКОГО КООПЕРАТИВА И ОБЪЕДИНЕНИЯ</w:t>
      </w:r>
    </w:p>
    <w:p w:rsidR="00974AF5" w:rsidRDefault="00974AF5">
      <w:pPr>
        <w:pStyle w:val="ConsPlusTitle"/>
        <w:jc w:val="center"/>
      </w:pPr>
      <w:r>
        <w:t>ОБЩЕСТВЕННОГО ПИТАНИЯ НЕНЕЦКОГО ОКРУЖНОГО</w:t>
      </w:r>
    </w:p>
    <w:p w:rsidR="00974AF5" w:rsidRDefault="00974AF5">
      <w:pPr>
        <w:pStyle w:val="ConsPlusTitle"/>
        <w:jc w:val="center"/>
      </w:pPr>
      <w:r>
        <w:t>РЫБОЛОВЕЦКОГО ПОТРЕБИТЕЛЬСКОГО СОЮЗА"</w:t>
      </w:r>
    </w:p>
    <w:p w:rsidR="00974AF5" w:rsidRDefault="00974A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74A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4AF5" w:rsidRDefault="00974A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4AF5" w:rsidRDefault="00974A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ЗТ и СЗН НАО от 22.06.2016 N 63)</w:t>
            </w:r>
          </w:p>
        </w:tc>
      </w:tr>
    </w:tbl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1"/>
      </w:pPr>
      <w:r>
        <w:t>Раздел I</w:t>
      </w:r>
    </w:p>
    <w:p w:rsidR="00974AF5" w:rsidRDefault="00974AF5">
      <w:pPr>
        <w:pStyle w:val="ConsPlusNormal"/>
        <w:jc w:val="center"/>
      </w:pPr>
      <w:r>
        <w:t>Общие положения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Предмет регулирования Административного регламента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1. Административный регламент определяет стандарт и порядок предоставления государственной услуги по предоставлению ежемесячной компенсационной денежной выплаты бывшим работникам Нарьян-Марского городского рыболовецкого кооператива и объединения общественного питания Ненецкого окружного рыболовецкого потребительского союза (далее соответственно - административный регламент, ежемесячная компенсационная денежная выплата, государственная услуга).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Круг заявителей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2. Заявителями на получение государственной услуги (далее - заявители) являются: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1" w:name="P65"/>
      <w:bookmarkEnd w:id="1"/>
      <w:r>
        <w:t>1) физические лица, проживающие на территории Ненецкого автономного округа;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2) уполномоченные представители лиц, указанных в </w:t>
      </w:r>
      <w:hyperlink w:anchor="P65" w:history="1">
        <w:r>
          <w:rPr>
            <w:color w:val="0000FF"/>
          </w:rPr>
          <w:t>подпункте 1</w:t>
        </w:r>
      </w:hyperlink>
      <w:r>
        <w:t xml:space="preserve"> настоящего пункта Административного регламента.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2" w:name="P67"/>
      <w:bookmarkEnd w:id="2"/>
      <w:r>
        <w:t>3. Получателями государственной услуги являются: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бывшие работники Нарьян-Марского городского рыболовецкого кооператива и объединения общественного питания Ненецкого окружного рыболовецкого потребительского союза, получающие страховую пенсию по старости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28.12.2013 N 400-ФЗ "О страховых пенсиях в Российской Федерации" не позднее 31 октября 2015 года и достигшие возраста 50 лет, - для женщин, 55 лет - для мужчин, бухгалтерская документация о заработной плате которых утрачена в результате пожара в административном здании Ненецкого окружного рыболовецкого потребительского союза в 1996 году, являющиеся пенсионерами, проживающие на территории Ненецкого автономного округа.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Требования к порядку информирования о</w:t>
      </w:r>
    </w:p>
    <w:p w:rsidR="00974AF5" w:rsidRDefault="00974AF5">
      <w:pPr>
        <w:pStyle w:val="ConsPlusNormal"/>
        <w:jc w:val="center"/>
      </w:pPr>
      <w:r>
        <w:t>предоставлении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4. Информирование о порядке предоставления государственной услуги осуществляется государственным казенным учреждением Ненецкого автономного округа "Отделение социальной защиты населения" (далее - Учреждение).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Почтовый адрес: Ненецкий автономный округ, 166000, г. Нарьян-Мар, ул. Сапрыгина, д. 9б.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Справочный телефон: (81853) 4-84-97.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официального сайта Учреждения в информационно-телекоммуникационной сети "Интернет" (далее - сеть "Интернет"): osznnao.ru.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электронной почты: soczash@atnet.ru.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График приема посетителей: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вторник, четверг - с 13 часов 30 минут до 17 часов 30 минут;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понедельник, среда, пятница - неприемные дни;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5. Информирование об услуге осуществляется: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через официальный сайт Учреждения, Единый портал государственных и муниципальных услуг (функций) (www.gosuslugi.ru) (далее - Единый портал) и Региональный портал государственных и муниципальных услуг (pgu.adm-nao.ru) (далее - Региональный портал) в сети "Интернет";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заявка.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8. Консультации предоставляются по следующим вопросам: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источника получения документов, необходимых для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времени приема и выдачи документов;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сроков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9. Предоставление государственной услуги производится Учреждением по адресу: Ненецкий автономный округ, 166000, г. Нарьян-Мар, ул. Сапрыгина, д. 9б.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График работы Учреждения: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перерыв на обед - с 12 часов 30 минут до 13 часов 30 минут;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Справочный телефон: (81853) 4-84-97.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официального сайта Учреждения в сети "Интернет": osznnao.ru.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 отдел назначения социальных выплат и предоставления субсидий гражданам (контактный телефон: (81853) 4-33-39).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10. В предоставлении государственной услуги принимают участие: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Департамент здравоохранения, труда и социальной защиты населения Ненецкого автономного округа (далее - Департамент).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Смидовича, д. 25.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Справочный телефон: (81853) 4-23-04.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Факс: (81853) 4-92-62.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График работы Департамента: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перерыв - с 12 часов 30 минут до 13 часов 30 минут;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medsoc.adm-nao.ru.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электронной почты: uzo@adm-nao.ru;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Федеральная миграционная служба России.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Почтовый адрес: г. Москва, 109240, ул. Верхняя Радищевская, д. 4, стр. 1.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Справочный телефон: (495) 915-34-10.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fms.gov.ru.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электронной почты: cogpw@fms-rf.ru.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Места нахождения территориальных органов Федеральной миграционной службы России, их номера телефонов справочных служб, адреса сайтов в сети "Интернет" указываются на официальном сайте Федеральной миграционной службы России в сервисе "Контакты";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Пенсионный фонд России.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Местонахождение: г. Москва, 119991, Славянская пл., д. 4, ул. Шаболовка, д. 4 (для направления обращений в письменном виде).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Справочный телефон: (495) 987-89-07, 987-89-14.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pfrf.ru;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Ленина, д. 27в.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Справочный телефон: (81853) 2-19-10.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mfc.adm-nao.ru.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 электронной почты: mail@mfc.adm-nao.ru.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Адреса офисов МФЦ размещены на официальном сайте МФЦ.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1"/>
      </w:pPr>
      <w:r>
        <w:t>Раздел II</w:t>
      </w:r>
    </w:p>
    <w:p w:rsidR="00974AF5" w:rsidRDefault="00974AF5">
      <w:pPr>
        <w:pStyle w:val="ConsPlusNormal"/>
        <w:jc w:val="center"/>
      </w:pPr>
      <w:r>
        <w:t>Стандарт 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11. Государственная услуга по предоставлению ежемесячной компенсационной денежной выплаты бывшим работникам Нарьян-Марского городского рыболовецкого кооператива и объединения общественного питания Ненецкого окружного рыболовецкого потребительского союза.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Наименование Учреждения,</w:t>
      </w:r>
    </w:p>
    <w:p w:rsidR="00974AF5" w:rsidRDefault="00974AF5">
      <w:pPr>
        <w:pStyle w:val="ConsPlusNormal"/>
        <w:jc w:val="center"/>
      </w:pPr>
      <w:r>
        <w:t>предоставляющего государственную услугу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12. Государственная услуга предоставляется государственным казенным учреждением Ненецкого автономного округа "Отделение социальной защиты населения".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Органы, обращение в которые необходимо</w:t>
      </w:r>
    </w:p>
    <w:p w:rsidR="00974AF5" w:rsidRDefault="00974AF5">
      <w:pPr>
        <w:pStyle w:val="ConsPlusNormal"/>
        <w:jc w:val="center"/>
      </w:pPr>
      <w:r>
        <w:t>для 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bookmarkStart w:id="3" w:name="P148"/>
      <w:bookmarkEnd w:id="3"/>
      <w:r>
        <w:t>13. В предоставлении государственной услуги участвуют следующие органы исполнительной власти (органы местного самоуправления, организации), обращение в которые необходимо для предоставления государственной услуги: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Федеральная миграционная служба России (далее - ФМС);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Пенсионный фонд России (далее - ПФР).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14. Учреждение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указанных в </w:t>
      </w:r>
      <w:hyperlink w:anchor="P148" w:history="1">
        <w:r>
          <w:rPr>
            <w:color w:val="0000FF"/>
          </w:rPr>
          <w:t>пункте 13</w:t>
        </w:r>
      </w:hyperlink>
      <w:r>
        <w:t xml:space="preserve"> настоящего административного регламента.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Описание результата 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15. Результатом предоставления государственной услуги является: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принятие решения о предоставлении (об отказе в предоставлении) ежемесячной </w:t>
      </w:r>
      <w:r>
        <w:lastRenderedPageBreak/>
        <w:t>компенсационной денежной выплаты.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16. Срок предоставления государственной услуги: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предоставление (отказ в предоставлении) ежемесячной компенсационной денежной выплаты - осуществляется в срок, не превышающий 10 календарных дней.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Срок предоставления государственной услуги исчисляется со дня подачи заявителем заявления и необходимых документов непосредственно в Учреждение, в многофункциональные центры предоставления государственных и муниципальных услуг.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 случае направления заявления и документов, необходимых для предоставления государственной услуги, заказным почтовым отправлением с уведомлением о вручении, срок предоставления государственной услуги исчисляется со дня поступления данных документов в Учреждение.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Срок выдачи (направления) документов,</w:t>
      </w:r>
    </w:p>
    <w:p w:rsidR="00974AF5" w:rsidRDefault="00974AF5">
      <w:pPr>
        <w:pStyle w:val="ConsPlusNormal"/>
        <w:jc w:val="center"/>
      </w:pPr>
      <w:r>
        <w:t>являющихся результатом предоставления</w:t>
      </w:r>
    </w:p>
    <w:p w:rsidR="00974AF5" w:rsidRDefault="00974AF5">
      <w:pPr>
        <w:pStyle w:val="ConsPlusNormal"/>
        <w:jc w:val="center"/>
      </w:pPr>
      <w:r>
        <w:t>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17. Документ, являющийся результатом предоставления государственной услуги, в течение 3 рабочих дней со дня его оформления: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вручается заявителю непосредственно в Учреждении;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направляется заказным почтовым отправлением с уведомлением о вручении;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направляется с использованием Регионального портала;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направляется через МФЦ.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Перечень нормативных правовых актов,</w:t>
      </w:r>
    </w:p>
    <w:p w:rsidR="00974AF5" w:rsidRDefault="00974AF5">
      <w:pPr>
        <w:pStyle w:val="ConsPlusNormal"/>
        <w:jc w:val="center"/>
      </w:pPr>
      <w:r>
        <w:t>регулирующих отношения, возникающие в связи</w:t>
      </w:r>
    </w:p>
    <w:p w:rsidR="00974AF5" w:rsidRDefault="00974AF5">
      <w:pPr>
        <w:pStyle w:val="ConsPlusNormal"/>
        <w:jc w:val="center"/>
      </w:pPr>
      <w:r>
        <w:t>с предоставлением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18. Предоставление государственной услуги осуществляется в соответствии с: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1)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N 7, 21.01.2009);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1.1)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(Собрание законодательства Российской Федерации, 1995, N 48, ст. 4563; 2016, N 1, ст. 19);</w:t>
      </w:r>
    </w:p>
    <w:p w:rsidR="00974AF5" w:rsidRDefault="00974AF5">
      <w:pPr>
        <w:pStyle w:val="ConsPlusNormal"/>
        <w:jc w:val="both"/>
      </w:pPr>
      <w:r>
        <w:t xml:space="preserve">(пп. 1.1 введен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2)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17.12.2001 N 173-ФЗ "О трудовых пенсиях в Российской Федерации" ("Российская газета", N 247, 20.12.2001);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4) </w:t>
      </w:r>
      <w:hyperlink r:id="rId15" w:history="1">
        <w:r>
          <w:rPr>
            <w:color w:val="0000FF"/>
          </w:rPr>
          <w:t>законом</w:t>
        </w:r>
      </w:hyperlink>
      <w:r>
        <w:t xml:space="preserve"> Ненецкого автономного округа от 27.02.2009 N 13-ОЗ "О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поддержки" ("Сборник нормативных правовых </w:t>
      </w:r>
      <w:r>
        <w:lastRenderedPageBreak/>
        <w:t>актов Ненецкого автономного округа", N 3, 02.03.2009);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5)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6)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10.05.2012 N 115-п "Об утверждении Порядка предоставления ежемесячной денежной выплаты бывшим работникам Нарьян-Марского городского рыболовецкого кооператива и объединения общественного питания Ненецкого окружного рыболовецкого потребительского союза" ("Сборник нормативных правовых актов Ненецкого автономного округа", N 10, 23.05.2012);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7)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28.12.2013 N 400-ФЗ "О страховых пенсиях" ("Российская газета", N 296, 31.12.2013);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8)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 ("Сборник нормативных правовых актов Ненецкого автономного округа", N 36, 20.09.2013);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9)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23.10.2014 N 408-п "Об оптимизации перечня документов, предоставляемых заявителями при оказании государственных услуг Ненецкого автономного округа" (Сборник нормативных правовых актов Ненецкого автономного округа, N 40 (часть 1), 31.10.2014).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Исчерпывающий перечень документов, необходимых</w:t>
      </w:r>
    </w:p>
    <w:p w:rsidR="00974AF5" w:rsidRDefault="00974AF5">
      <w:pPr>
        <w:pStyle w:val="ConsPlusNormal"/>
        <w:jc w:val="center"/>
      </w:pPr>
      <w:r>
        <w:t>в соответствии с нормативными правовыми актами</w:t>
      </w:r>
    </w:p>
    <w:p w:rsidR="00974AF5" w:rsidRDefault="00974AF5">
      <w:pPr>
        <w:pStyle w:val="ConsPlusNormal"/>
        <w:jc w:val="center"/>
      </w:pPr>
      <w:r>
        <w:t>для предоставления государственной услуги и услуг,</w:t>
      </w:r>
    </w:p>
    <w:p w:rsidR="00974AF5" w:rsidRDefault="00974AF5">
      <w:pPr>
        <w:pStyle w:val="ConsPlusNormal"/>
        <w:jc w:val="center"/>
      </w:pPr>
      <w:r>
        <w:t>которые являются необходимыми и обязательными для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услуги, подлежащих</w:t>
      </w:r>
    </w:p>
    <w:p w:rsidR="00974AF5" w:rsidRDefault="00974AF5">
      <w:pPr>
        <w:pStyle w:val="ConsPlusNormal"/>
        <w:jc w:val="center"/>
      </w:pPr>
      <w:r>
        <w:t>представлению заявителем, способы их получения</w:t>
      </w:r>
    </w:p>
    <w:p w:rsidR="00974AF5" w:rsidRDefault="00974AF5">
      <w:pPr>
        <w:pStyle w:val="ConsPlusNormal"/>
        <w:jc w:val="center"/>
      </w:pPr>
      <w:r>
        <w:t>заявителем, в том числе в электронной форме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bookmarkStart w:id="4" w:name="P200"/>
      <w:bookmarkEnd w:id="4"/>
      <w:r>
        <w:t>19. Для предоставления ежемесячной компенсационной денежной выплаты представляются следующие документы (сведения):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1) соответствующее </w:t>
      </w:r>
      <w:hyperlink w:anchor="P640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1 к настоящему Административному регламенту с указанием места жительства, реквизитов счета, открытого в организации (филиале, структурном подразделении) кредитной организации либо реквизиты счета почтового отделения связи для перечисления денежных средств (далее - заявление);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5" w:name="P202"/>
      <w:bookmarkEnd w:id="5"/>
      <w:r>
        <w:t>2) документ, удостоверяющий личность;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документы, подтверждающие полномочия представителя;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6" w:name="P204"/>
      <w:bookmarkEnd w:id="6"/>
      <w:r>
        <w:t>4) документ, подтверждающий факт утраты бухгалтерской документации о заработной плате в результате пожара в административном здании Ненецкого окружного рыболовецкого потребительского союза в 1996 году;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7" w:name="P205"/>
      <w:bookmarkEnd w:id="7"/>
      <w:r>
        <w:t>5) копию трудовой книжки.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Исчерпывающий перечень документов,</w:t>
      </w:r>
    </w:p>
    <w:p w:rsidR="00974AF5" w:rsidRDefault="00974AF5">
      <w:pPr>
        <w:pStyle w:val="ConsPlusNormal"/>
        <w:jc w:val="center"/>
      </w:pPr>
      <w:r>
        <w:t>необходимых в соответствии с нормативными</w:t>
      </w:r>
    </w:p>
    <w:p w:rsidR="00974AF5" w:rsidRDefault="00974AF5">
      <w:pPr>
        <w:pStyle w:val="ConsPlusNormal"/>
        <w:jc w:val="center"/>
      </w:pPr>
      <w:r>
        <w:t>правовыми актами для предоставления</w:t>
      </w:r>
    </w:p>
    <w:p w:rsidR="00974AF5" w:rsidRDefault="00974AF5">
      <w:pPr>
        <w:pStyle w:val="ConsPlusNormal"/>
        <w:jc w:val="center"/>
      </w:pPr>
      <w:r>
        <w:t>государственной услуги, которые находятся</w:t>
      </w:r>
    </w:p>
    <w:p w:rsidR="00974AF5" w:rsidRDefault="00974AF5">
      <w:pPr>
        <w:pStyle w:val="ConsPlusNormal"/>
        <w:jc w:val="center"/>
      </w:pPr>
      <w:r>
        <w:t>в распоряжении государственных органов,</w:t>
      </w:r>
    </w:p>
    <w:p w:rsidR="00974AF5" w:rsidRDefault="00974AF5">
      <w:pPr>
        <w:pStyle w:val="ConsPlusNormal"/>
        <w:jc w:val="center"/>
      </w:pPr>
      <w:r>
        <w:t>участвующих в предоставлении государственной</w:t>
      </w:r>
    </w:p>
    <w:p w:rsidR="00974AF5" w:rsidRDefault="00974AF5">
      <w:pPr>
        <w:pStyle w:val="ConsPlusNormal"/>
        <w:jc w:val="center"/>
      </w:pPr>
      <w:r>
        <w:lastRenderedPageBreak/>
        <w:t>услуги, и которые заявитель вправе представить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bookmarkStart w:id="8" w:name="P215"/>
      <w:bookmarkEnd w:id="8"/>
      <w:r>
        <w:t>20. Для предоставления государственной услуги необходимы следующие документы (сведения), которые находятся в распоряжении: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ФМС - документы, содержащие сведения: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 или о регистрации заявителя по месту пребывания на территории Ненецкого автономного округа;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ПФР - документы, содержащие сведения: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наличии у заявителя пенсионного удостоверения;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сведения об установлении пенсии.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21. Запрашивается требовать от заявителя: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Заявитель вправе представить указанные в </w:t>
      </w:r>
      <w:hyperlink w:anchor="P215" w:history="1">
        <w:r>
          <w:rPr>
            <w:color w:val="0000FF"/>
          </w:rPr>
          <w:t>пункте 20</w:t>
        </w:r>
      </w:hyperlink>
      <w:r>
        <w:t xml:space="preserve"> Административного регламента документы по собственной инициативе.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Исчерпывающий перечень оснований для отказа в приеме</w:t>
      </w:r>
    </w:p>
    <w:p w:rsidR="00974AF5" w:rsidRDefault="00974AF5">
      <w:pPr>
        <w:pStyle w:val="ConsPlusNormal"/>
        <w:jc w:val="center"/>
      </w:pPr>
      <w:r>
        <w:t>документов, необходимых для предоставления</w:t>
      </w:r>
    </w:p>
    <w:p w:rsidR="00974AF5" w:rsidRDefault="00974AF5">
      <w:pPr>
        <w:pStyle w:val="ConsPlusNormal"/>
        <w:jc w:val="center"/>
      </w:pPr>
      <w:r>
        <w:t>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22. Основания для отказа в приеме документов, необходимых для предоставления государственной услуги, не предусмотрены.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23. Оснований для приостановления предоставления государственной услуги не предусмотрено.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974AF5" w:rsidRDefault="00974AF5">
      <w:pPr>
        <w:pStyle w:val="ConsPlusNormal"/>
        <w:jc w:val="center"/>
      </w:pPr>
      <w:r>
        <w:t>в предоставлении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bookmarkStart w:id="9" w:name="P241"/>
      <w:bookmarkEnd w:id="9"/>
      <w:r>
        <w:t>24. В предоставлении ежемесячной компенсационной денежной выплаты отказывается по следующим основаниям: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1) несоответствие гражданина требованиям, указанным в </w:t>
      </w:r>
      <w:hyperlink w:anchor="P67" w:history="1">
        <w:r>
          <w:rPr>
            <w:color w:val="0000FF"/>
          </w:rPr>
          <w:t>пункте 3</w:t>
        </w:r>
      </w:hyperlink>
      <w:r>
        <w:t xml:space="preserve"> настоящего Административного регламента;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2) непредоставление одного или нескольких документов, предусмотренных </w:t>
      </w:r>
      <w:hyperlink w:anchor="P202" w:history="1">
        <w:r>
          <w:rPr>
            <w:color w:val="0000FF"/>
          </w:rPr>
          <w:t>подпунктами 2</w:t>
        </w:r>
      </w:hyperlink>
      <w:r>
        <w:t xml:space="preserve">, </w:t>
      </w:r>
      <w:hyperlink w:anchor="P204" w:history="1">
        <w:r>
          <w:rPr>
            <w:color w:val="0000FF"/>
          </w:rPr>
          <w:t>4</w:t>
        </w:r>
      </w:hyperlink>
      <w:r>
        <w:t xml:space="preserve">, </w:t>
      </w:r>
      <w:hyperlink w:anchor="P205" w:history="1">
        <w:r>
          <w:rPr>
            <w:color w:val="0000FF"/>
          </w:rPr>
          <w:t>5 пункта 19</w:t>
        </w:r>
      </w:hyperlink>
      <w:r>
        <w:t xml:space="preserve"> настоящего Административного регламента.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Перечень услуг, которые являются необходимыми и</w:t>
      </w:r>
    </w:p>
    <w:p w:rsidR="00974AF5" w:rsidRDefault="00974AF5">
      <w:pPr>
        <w:pStyle w:val="ConsPlusNormal"/>
        <w:jc w:val="center"/>
      </w:pPr>
      <w:r>
        <w:t>обязательными для предоставления государственной услуги,</w:t>
      </w:r>
    </w:p>
    <w:p w:rsidR="00974AF5" w:rsidRDefault="00974AF5">
      <w:pPr>
        <w:pStyle w:val="ConsPlusNormal"/>
        <w:jc w:val="center"/>
      </w:pPr>
      <w:r>
        <w:t>в том числе сведения о документе (документах),</w:t>
      </w:r>
    </w:p>
    <w:p w:rsidR="00974AF5" w:rsidRDefault="00974AF5">
      <w:pPr>
        <w:pStyle w:val="ConsPlusNormal"/>
        <w:jc w:val="center"/>
      </w:pPr>
      <w:r>
        <w:t>выдаваемом (выдаваемых) организациями, участвующими</w:t>
      </w:r>
    </w:p>
    <w:p w:rsidR="00974AF5" w:rsidRDefault="00974AF5">
      <w:pPr>
        <w:pStyle w:val="ConsPlusNormal"/>
        <w:jc w:val="center"/>
      </w:pPr>
      <w:r>
        <w:t>в предоставлении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25.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Порядок, размер и основания взимания</w:t>
      </w:r>
    </w:p>
    <w:p w:rsidR="00974AF5" w:rsidRDefault="00974AF5">
      <w:pPr>
        <w:pStyle w:val="ConsPlusNormal"/>
        <w:jc w:val="center"/>
      </w:pPr>
      <w:r>
        <w:t>государственной пошлины или иной платы,</w:t>
      </w:r>
    </w:p>
    <w:p w:rsidR="00974AF5" w:rsidRDefault="00974AF5">
      <w:pPr>
        <w:pStyle w:val="ConsPlusNormal"/>
        <w:jc w:val="center"/>
      </w:pPr>
      <w:r>
        <w:t>взымаемой за предоставление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26. Взимание с заявителя государственной пошлины или иной платы за предоставление государственной услуги не предусмотрено.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Порядок, размер и основания взимания платы за предоставление</w:t>
      </w:r>
    </w:p>
    <w:p w:rsidR="00974AF5" w:rsidRDefault="00974AF5">
      <w:pPr>
        <w:pStyle w:val="ConsPlusNormal"/>
        <w:jc w:val="center"/>
      </w:pPr>
      <w:r>
        <w:t>услуг, которые являются необходимыми и обязательными</w:t>
      </w:r>
    </w:p>
    <w:p w:rsidR="00974AF5" w:rsidRDefault="00974AF5">
      <w:pPr>
        <w:pStyle w:val="ConsPlusNormal"/>
        <w:jc w:val="center"/>
      </w:pPr>
      <w:r>
        <w:t>для предоставления государственной услуги, включая</w:t>
      </w:r>
    </w:p>
    <w:p w:rsidR="00974AF5" w:rsidRDefault="00974AF5">
      <w:pPr>
        <w:pStyle w:val="ConsPlusNormal"/>
        <w:jc w:val="center"/>
      </w:pPr>
      <w:r>
        <w:t>информацию о методике расчета размера такой платы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27.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Максимальный срок ожидания в очереди при подаче запроса</w:t>
      </w:r>
    </w:p>
    <w:p w:rsidR="00974AF5" w:rsidRDefault="00974AF5">
      <w:pPr>
        <w:pStyle w:val="ConsPlusNormal"/>
        <w:jc w:val="center"/>
      </w:pPr>
      <w:r>
        <w:t>о предоставлении государственной услуги и при получении</w:t>
      </w:r>
    </w:p>
    <w:p w:rsidR="00974AF5" w:rsidRDefault="00974AF5">
      <w:pPr>
        <w:pStyle w:val="ConsPlusNormal"/>
        <w:jc w:val="center"/>
      </w:pPr>
      <w:r>
        <w:t>результата 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28. Максимальный срок ожидания в очереди при подаче заявителем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Срок и порядок регистрации заявления заявителя о</w:t>
      </w:r>
    </w:p>
    <w:p w:rsidR="00974AF5" w:rsidRDefault="00974AF5">
      <w:pPr>
        <w:pStyle w:val="ConsPlusNormal"/>
        <w:jc w:val="center"/>
      </w:pPr>
      <w:r>
        <w:t>предоставлении государственной услуги, в том числе</w:t>
      </w:r>
    </w:p>
    <w:p w:rsidR="00974AF5" w:rsidRDefault="00974AF5">
      <w:pPr>
        <w:pStyle w:val="ConsPlusNormal"/>
        <w:jc w:val="center"/>
      </w:pPr>
      <w:r>
        <w:t>в электронной форме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29. Заявление заявителя о предоставлении государственной услуги регистрируется в день его поступления в Учреждение или МФЦ.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974AF5" w:rsidRDefault="00974AF5">
      <w:pPr>
        <w:pStyle w:val="ConsPlusNormal"/>
        <w:jc w:val="center"/>
      </w:pPr>
      <w:r>
        <w:t>государственная услуга, к месту ожидания, приема</w:t>
      </w:r>
    </w:p>
    <w:p w:rsidR="00974AF5" w:rsidRDefault="00974AF5">
      <w:pPr>
        <w:pStyle w:val="ConsPlusNormal"/>
        <w:jc w:val="center"/>
      </w:pPr>
      <w:r>
        <w:t>заявителей, размещению и оформлению визуальной,</w:t>
      </w:r>
    </w:p>
    <w:p w:rsidR="00974AF5" w:rsidRDefault="00974AF5">
      <w:pPr>
        <w:pStyle w:val="ConsPlusNormal"/>
        <w:jc w:val="center"/>
      </w:pPr>
      <w:r>
        <w:t>текстовой и мультимедийной информации о порядке</w:t>
      </w:r>
    </w:p>
    <w:p w:rsidR="00974AF5" w:rsidRDefault="00974AF5">
      <w:pPr>
        <w:pStyle w:val="ConsPlusNormal"/>
        <w:jc w:val="center"/>
      </w:pPr>
      <w:r>
        <w:t>предоставления таких услуг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30. Центральный вход в здание, в котором расположено Учреждение, оборудован информационной табличкой (вывеской), содержащей информацию о наименовании Учреждения, месте его нахождения и графике работы.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Вход в здание, в котором расположено Учреждение, и выход из него оборудуются соответствующими указателями с автономными источниками бесперебойного питания, а также </w:t>
      </w:r>
      <w:r>
        <w:lastRenderedPageBreak/>
        <w:t>лестницами с поручнями и пандусами для передвижения инвалидных колясок.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 случае расположения Учреждения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31. Вход в здание осуществляется свободно.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32. Места для предоставления государственной услуги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1" w:history="1">
        <w:r>
          <w:rPr>
            <w:color w:val="0000FF"/>
          </w:rPr>
          <w:t>СанПиН</w:t>
        </w:r>
      </w:hyperlink>
      <w:r>
        <w:t xml:space="preserve"> 2.2.2/2.4.1340-03".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33. Помещения, в которых осуществляется предоставление государственной услуги, должны быть оборудованы: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34. Специалист Учреждения осуществляет прием заявителей в кабинете, предназначенном для работы специалиста Учреждения (далее - кабинет приема).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Кабинет приема должен быть оборудован информационной табличкой (вывеской) с указанием: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номера кабинета;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фамилии, имени, отчества (последнее при наличии) и должности специалиста.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35. Места ожидания для заявителей, места для заполнения заявлений должны соответствовать комфортным условиям для заявителей.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36.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37. На информационных стендах размещается следующая информация: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3) перечень документов, представление которых необходимо для получения разрешения и требования, предъявляемые к этим документам;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образцы оформления документов, представление которых необходимо для получения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Учреждения в сети "Интернет", адрес электронной почты Учреждения;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государственной услуги от Учреждения;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7) номера кабинетов, фамилии, имени, отчества (последнее при наличии) и должности сотрудников, осуществляющих предоставление государственной услуги, и график приема ими заявителей;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9) порядок обжалования действий (бездействия) специалистов Учреждения,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37.1.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допуск сурдопереводчика и тифлосурдопереводчика;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допуск собаки-проводника на объекты (здания, помещения), в которых предоставляется государственная услуга;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</w:t>
      </w:r>
      <w:r>
        <w:lastRenderedPageBreak/>
        <w:t>ее предоставление по месту жительства инвалида или в дистанционном режиме.</w:t>
      </w:r>
    </w:p>
    <w:p w:rsidR="00974AF5" w:rsidRDefault="00974AF5">
      <w:pPr>
        <w:pStyle w:val="ConsPlusNormal"/>
        <w:jc w:val="both"/>
      </w:pPr>
      <w:r>
        <w:t xml:space="preserve">(п. 37.1 введен </w:t>
      </w:r>
      <w:hyperlink r:id="rId22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38. Основными показателями доступности и качества государственной услуги являются: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открытость и полнота информации для заявителей о порядке и сроках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соблюдение стандарта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6) количество взаимодействий заявителя со специалистами при предоставлении государственной услуги и их продолжительность определены Административным регламентом.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 в многофункциональных</w:t>
      </w:r>
    </w:p>
    <w:p w:rsidR="00974AF5" w:rsidRDefault="00974AF5">
      <w:pPr>
        <w:pStyle w:val="ConsPlusNormal"/>
        <w:jc w:val="center"/>
      </w:pPr>
      <w:r>
        <w:t>центрах предоставления государственных и муниципальных</w:t>
      </w:r>
    </w:p>
    <w:p w:rsidR="00974AF5" w:rsidRDefault="00974AF5">
      <w:pPr>
        <w:pStyle w:val="ConsPlusNormal"/>
        <w:jc w:val="center"/>
      </w:pPr>
      <w:r>
        <w:t>услуг и особенности предоставления государственной</w:t>
      </w:r>
    </w:p>
    <w:p w:rsidR="00974AF5" w:rsidRDefault="00974AF5">
      <w:pPr>
        <w:pStyle w:val="ConsPlusNormal"/>
        <w:jc w:val="center"/>
      </w:pPr>
      <w:r>
        <w:t>услуги в электронной форме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39.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40. Подача заявления на предоставление государственной услуги в электронной форме с использованием Регионального портала.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1"/>
      </w:pPr>
      <w:bookmarkStart w:id="10" w:name="P342"/>
      <w:bookmarkEnd w:id="10"/>
      <w:r>
        <w:t>Раздел III</w:t>
      </w:r>
    </w:p>
    <w:p w:rsidR="00974AF5" w:rsidRDefault="00974AF5">
      <w:pPr>
        <w:pStyle w:val="ConsPlusNormal"/>
        <w:jc w:val="center"/>
      </w:pPr>
      <w:r>
        <w:t>Состав, последовательность и сроки выполнения</w:t>
      </w:r>
    </w:p>
    <w:p w:rsidR="00974AF5" w:rsidRDefault="00974AF5">
      <w:pPr>
        <w:pStyle w:val="ConsPlusNormal"/>
        <w:jc w:val="center"/>
      </w:pPr>
      <w:r>
        <w:t>административных процедур (действий), требования</w:t>
      </w:r>
    </w:p>
    <w:p w:rsidR="00974AF5" w:rsidRDefault="00974AF5">
      <w:pPr>
        <w:pStyle w:val="ConsPlusNormal"/>
        <w:jc w:val="center"/>
      </w:pPr>
      <w:r>
        <w:t>к порядку их выполнения, в том числе особенности</w:t>
      </w:r>
    </w:p>
    <w:p w:rsidR="00974AF5" w:rsidRDefault="00974AF5">
      <w:pPr>
        <w:pStyle w:val="ConsPlusNormal"/>
        <w:jc w:val="center"/>
      </w:pPr>
      <w:r>
        <w:t>выполнения административных процедур (действий)</w:t>
      </w:r>
    </w:p>
    <w:p w:rsidR="00974AF5" w:rsidRDefault="00974AF5">
      <w:pPr>
        <w:pStyle w:val="ConsPlusNormal"/>
        <w:jc w:val="center"/>
      </w:pPr>
      <w:r>
        <w:t>в электронной форме, а также особенности выполнения</w:t>
      </w:r>
    </w:p>
    <w:p w:rsidR="00974AF5" w:rsidRDefault="00974AF5">
      <w:pPr>
        <w:pStyle w:val="ConsPlusNormal"/>
        <w:jc w:val="center"/>
      </w:pPr>
      <w:r>
        <w:t>административных процедур</w:t>
      </w:r>
    </w:p>
    <w:p w:rsidR="00974AF5" w:rsidRDefault="00974AF5">
      <w:pPr>
        <w:pStyle w:val="ConsPlusNormal"/>
        <w:jc w:val="center"/>
      </w:pPr>
      <w:r>
        <w:t>в многофункциональных центрах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Состав административных процедур в рамках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41. При предоставлении государственной услуги осуществляются следующие административные процедуры: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11" w:name="P355"/>
      <w:bookmarkEnd w:id="11"/>
      <w:r>
        <w:t>1) прием заявления и документов, регистрация заявления;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2) рассмотрение заявления и документов, предоставление (отказ в предоставлении) ежемесячной компенсационной денежной выплаты.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42. Структура и взаимосвязь административных процедур, выполняемых при предоставлении государственной услуги, приведены в </w:t>
      </w:r>
      <w:hyperlink w:anchor="P711" w:history="1">
        <w:r>
          <w:rPr>
            <w:color w:val="0000FF"/>
          </w:rPr>
          <w:t>блок-схеме</w:t>
        </w:r>
      </w:hyperlink>
      <w:r>
        <w:t xml:space="preserve"> (Приложение 2 к Административному регламенту).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43. Основанием для начала исполнения административной процедуры приема заявления и документов, регистрации заявления является предоставление заявителем заявления лично в Учреждение.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44. Специалист Учреждения, ответственный за исполнение административной процедуры, указанной в </w:t>
      </w:r>
      <w:hyperlink w:anchor="P355" w:history="1">
        <w:r>
          <w:rPr>
            <w:color w:val="0000FF"/>
          </w:rPr>
          <w:t>подпункте 1 пункта 41</w:t>
        </w:r>
      </w:hyperlink>
      <w:r>
        <w:t xml:space="preserve"> Административного регламента, регистрирует заявление в день его поступления в Учреждение.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45. Результатом исполнения административной процедуры приема заявления и документов является регистрация заявления.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46. Способом фиксации результата исполнения административной процедуры приема заявления и документов, регистрации заявления является проставление на заявлении регистрационного штампа.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47. В случае если заявитель обращается в МФЦ и представляет пакет документов, указанных в </w:t>
      </w:r>
      <w:hyperlink w:anchor="P200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регламента, специалист МФЦ, ответственный за прием документов: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устанавливает личность заявителя (проверяет документ, удостоверяющий его личность);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принимает документы;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3) проверяет наличие всех необходимых документов, указанных в </w:t>
      </w:r>
      <w:hyperlink w:anchor="P200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48. При установлении фактов отсутствия необходимых документов, указанных в </w:t>
      </w:r>
      <w:hyperlink w:anchor="P200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регламента, специалист МФЦ уведомляет заявителя о наличии препятствий для приема документов, объясняет заявителю о выявленных недостатках в представленных документах и возвращает их заявителю для устранения недостатков.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49. В случае если документы оформлены правильно, специалист МФЦ в установленном порядке: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оформляет </w:t>
      </w:r>
      <w:hyperlink w:anchor="P640" w:history="1">
        <w:r>
          <w:rPr>
            <w:color w:val="0000FF"/>
          </w:rPr>
          <w:t>заявление</w:t>
        </w:r>
      </w:hyperlink>
      <w:r>
        <w:t xml:space="preserve"> согласно приложению 1 Административного регламента с использованием информационно-телекоммуникационных технологий;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передает информацию о заявлении и документах в Учреждение.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50. Основанием для начала исполнения административной процедуры рассмотрения заявления и документов, предоставления (отказа в предоставлении) ежемесячной компенсационной денежной выплаты является прием заявления и документов, регистрация заявления.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51. Директор Учреждения в течение 1 рабочего дня со дня регистрации заявления определяет из числа сотрудников Учреждения исполнителя, ответственного за исполнение административной процедуры рассмотрения заявления и документов, предоставление (отказ в предоставлении) ежемесячной компенсационной денежной выплаты (далее - ответственный исполнитель).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обращению, а также </w:t>
      </w:r>
      <w:r>
        <w:lastRenderedPageBreak/>
        <w:t>посредством информационно-коммуникационных технологий, в том числе с использованием Регионального портала.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52. Ответственный исполнитель не позднее 3 рабочих дней со дня поступления в Учреждение надлежащим образом оформленного заявления о предоставлении ежемесячной компенсационной денежной выплаты и документов осуществляет проверку полноты и достоверности представленных в них сведений с целью оценки: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1) согласованности информации между отдельными документами, указанными в </w:t>
      </w:r>
      <w:hyperlink w:anchor="P200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соответствия сведениям о заявителе, полученным путем межведомственного информационного взаимодействия: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ФМС - документы, содержащие сведения: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ПФР - документы, содержащие сведения: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наличии у заявителя пенсионного удостоверения;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сведения об установлении пенсии.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53. В случае выявления оснований для отказа в предоставлении ежемесячной компенсационной денежной выплаты, указанных в </w:t>
      </w:r>
      <w:hyperlink w:anchor="P241" w:history="1">
        <w:r>
          <w:rPr>
            <w:color w:val="0000FF"/>
          </w:rPr>
          <w:t>пункте 24</w:t>
        </w:r>
      </w:hyperlink>
      <w:r>
        <w:t xml:space="preserve"> Административного регламента, ответственный исполнитель в течение 5 рабочих дней со дня выявления указанных оснований, оформляет: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мотивированный отказ в предоставлении ежемесячной компенсационной денежной выплаты с указанием причин отказа в форме распоряжения;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уведомление об отказе в предоставлении ежемесячной денежной компенсации.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54. Ответственный исполнитель в течение 2 рабочих дней со дня подписания распоряжения и уведомления об отказе в предоставлении ежемесячной компенсационной денежной выплаты: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вручает уведомление заявителю непосредственно в Учреждении;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направляет уведомление заказным почтовым отправлением с уведомлением о вручении;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направляет уведомление с использованием Регионального портала;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направляет через МФЦ.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Вместе с указанным уведомлением заявителю возвращаются все представленные им документы.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55. В случае если в ходе проверки не выявлены основания для отказа в предоставлении ежемесячной компенсационной денежной выплаты, установленные в </w:t>
      </w:r>
      <w:hyperlink w:anchor="P241" w:history="1">
        <w:r>
          <w:rPr>
            <w:color w:val="0000FF"/>
          </w:rPr>
          <w:t>пункте 24</w:t>
        </w:r>
      </w:hyperlink>
      <w:r>
        <w:t xml:space="preserve"> настоящего Административного регламента, ответственный исполнитель в течение 8 рабочих дней со дня получения заявления и документов оформляет распоряжение и уведомление о предоставлении ежемесячной компенсационной денежной выплаты.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56. Ответственный исполнитель в течение 2 рабочих дней со дня подписания уведомления о </w:t>
      </w:r>
      <w:r>
        <w:lastRenderedPageBreak/>
        <w:t>предоставлении ежемесячной компенсационной денежной выплаты: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вручает его заявителю непосредственно в Учреждении;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направляет его заказным почтовым отправлением с уведомлением о вручении;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направляет с использованием Регионального портала;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направляет через МФЦ.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57. Результатом исполнения административной процедуры рассмотрения заявления и документов, предоставления (отказа в предоставлении) ежемесячной компенсационной денежной выплаты является предоставление (отказ в предоставлении) ежемесячной компенсационной денежной выплаты.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58. Способом фиксации исполнения административной процедуры рассмотрения заявления и документов, предоставления (отказа в предоставлении) ежемесячной компенсационной денежной выплаты является: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распоряжение о предоставлении ежемесячной компенсационной денежной выплаты;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распоряжение об отказе в предоставлении ежемесячной компенсационной денежной выплаты.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Исправление технических ошибок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59. В случае выявления заявителем в полученных документах опечаток и (или) ошибок заявитель представляет в Учреждение заявление об исправлении таких опечаток и (или) ошибок.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60. 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61. 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Взаимодействие Учреждения с органами, участвующими</w:t>
      </w:r>
    </w:p>
    <w:p w:rsidR="00974AF5" w:rsidRDefault="00974AF5">
      <w:pPr>
        <w:pStyle w:val="ConsPlusNormal"/>
        <w:jc w:val="center"/>
      </w:pPr>
      <w:r>
        <w:t>в предоставлении государственных услуг,</w:t>
      </w:r>
    </w:p>
    <w:p w:rsidR="00974AF5" w:rsidRDefault="00974AF5">
      <w:pPr>
        <w:pStyle w:val="ConsPlusNormal"/>
        <w:jc w:val="center"/>
      </w:pPr>
      <w:r>
        <w:t>формирование и направление межведомственных</w:t>
      </w:r>
    </w:p>
    <w:p w:rsidR="00974AF5" w:rsidRDefault="00974AF5">
      <w:pPr>
        <w:pStyle w:val="ConsPlusNormal"/>
        <w:jc w:val="center"/>
      </w:pPr>
      <w:r>
        <w:t>запросов в указанные органы, участвующие</w:t>
      </w:r>
    </w:p>
    <w:p w:rsidR="00974AF5" w:rsidRDefault="00974AF5">
      <w:pPr>
        <w:pStyle w:val="ConsPlusNormal"/>
        <w:jc w:val="center"/>
      </w:pPr>
      <w:r>
        <w:t>в предоставлении государственных услуг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62.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правовыми актами для предоставления государственной услуги, исчерпывающий перечень которых указан в </w:t>
      </w:r>
      <w:hyperlink w:anchor="P215" w:history="1">
        <w:r>
          <w:rPr>
            <w:color w:val="0000FF"/>
          </w:rPr>
          <w:t>пункте 20</w:t>
        </w:r>
      </w:hyperlink>
      <w:r>
        <w:t xml:space="preserve"> Административного регламента.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63. В рамках предоставления государственной услуги межведомственное информационное взаимодействие осуществляется с: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ФМС - документы, содержащие сведения: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о действительности (недействительности) паспорта гражданина Российской Федерации;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ПФР - документы, содержащие сведения: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о наличии у заявителя пенсионного удостоверения;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сведения об установлении пенсии.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64. Межведомственный запрос о представлении документов и (или) информации, указанных в </w:t>
      </w:r>
      <w:hyperlink w:anchor="P215" w:history="1">
        <w:r>
          <w:rPr>
            <w:color w:val="0000FF"/>
          </w:rPr>
          <w:t>пункте 20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наименование Учреждения, направляющего межведомственный запрос;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65. Срок подготовки и направления ответа на межведомственный запрос о представлении документов и информации, указанных в </w:t>
      </w:r>
      <w:hyperlink w:anchor="P215" w:history="1">
        <w:r>
          <w:rPr>
            <w:color w:val="0000FF"/>
          </w:rPr>
          <w:t>пункте 20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1"/>
      </w:pPr>
      <w:r>
        <w:t>Раздел IV</w:t>
      </w:r>
    </w:p>
    <w:p w:rsidR="00974AF5" w:rsidRDefault="00974AF5">
      <w:pPr>
        <w:pStyle w:val="ConsPlusNormal"/>
        <w:jc w:val="center"/>
      </w:pPr>
      <w:r>
        <w:t>Формы контроля за исполнением</w:t>
      </w:r>
    </w:p>
    <w:p w:rsidR="00974AF5" w:rsidRDefault="00974AF5">
      <w:pPr>
        <w:pStyle w:val="ConsPlusNormal"/>
        <w:jc w:val="center"/>
      </w:pPr>
      <w:r>
        <w:t>административного регламента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 осуществления текущего контроля</w:t>
      </w:r>
    </w:p>
    <w:p w:rsidR="00974AF5" w:rsidRDefault="00974AF5">
      <w:pPr>
        <w:pStyle w:val="ConsPlusNormal"/>
        <w:jc w:val="center"/>
      </w:pPr>
      <w:r>
        <w:t>за соблюдением и исполнением ответственными</w:t>
      </w:r>
    </w:p>
    <w:p w:rsidR="00974AF5" w:rsidRDefault="00974AF5">
      <w:pPr>
        <w:pStyle w:val="ConsPlusNormal"/>
        <w:jc w:val="center"/>
      </w:pPr>
      <w:r>
        <w:lastRenderedPageBreak/>
        <w:t>должностными лицами положений Административного</w:t>
      </w:r>
    </w:p>
    <w:p w:rsidR="00974AF5" w:rsidRDefault="00974AF5">
      <w:pPr>
        <w:pStyle w:val="ConsPlusNormal"/>
        <w:jc w:val="center"/>
      </w:pPr>
      <w:r>
        <w:t>регламента и иных нормативных правовых актов,</w:t>
      </w:r>
    </w:p>
    <w:p w:rsidR="00974AF5" w:rsidRDefault="00974AF5">
      <w:pPr>
        <w:pStyle w:val="ConsPlusNormal"/>
        <w:jc w:val="center"/>
      </w:pPr>
      <w:r>
        <w:t>устанавливающих требования к предоставлению</w:t>
      </w:r>
    </w:p>
    <w:p w:rsidR="00974AF5" w:rsidRDefault="00974AF5">
      <w:pPr>
        <w:pStyle w:val="ConsPlusNormal"/>
        <w:jc w:val="center"/>
      </w:pPr>
      <w:r>
        <w:t>государственной услуги, а также принятием ими решений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66. Контроль за соблюдением Административного регламента специалистами учреждения осуществляется в форме текущего контроля и в форме контроля за полнотой и качеством предоставления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67. Текущий контроль за соблюдением Административного регламента осуществляется: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руководителем Департамента в отношении директора Учреждения;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директором Учреждения в отношении начальника отдела назначения социальных выплат и предоставления субсидий гражданам;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начальником отдела назначения социальных выплат и предоставления субсидий гражданам - в отношении ответственных исполнителей.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 и периодичность осуществления плановых</w:t>
      </w:r>
    </w:p>
    <w:p w:rsidR="00974AF5" w:rsidRDefault="00974AF5">
      <w:pPr>
        <w:pStyle w:val="ConsPlusNormal"/>
        <w:jc w:val="center"/>
      </w:pPr>
      <w:r>
        <w:t>и внеплановых проверок полноты и качества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услуги,</w:t>
      </w:r>
    </w:p>
    <w:p w:rsidR="00974AF5" w:rsidRDefault="00974AF5">
      <w:pPr>
        <w:pStyle w:val="ConsPlusNormal"/>
        <w:jc w:val="center"/>
      </w:pPr>
      <w:r>
        <w:t>в том числе порядок и формы контроля за полнотой</w:t>
      </w:r>
    </w:p>
    <w:p w:rsidR="00974AF5" w:rsidRDefault="00974AF5">
      <w:pPr>
        <w:pStyle w:val="ConsPlusNormal"/>
        <w:jc w:val="center"/>
      </w:pPr>
      <w:r>
        <w:t>и качеством 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68.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69. Плановые проверки проводятся по решению директора Учреждения в отношении специалистов 1 раз в полгода.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70. Ежегодный план проверок устанавливается директором Учреждения.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71. Внеплановые проверки проводятся по решению руководителя Департамента в отношении специалистов Учреждения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72. Внеплановые проверки полноты и качества предоставления государственной услуги проводятся Департаментом на основании жалоб (претензий) граждан на решения или действия (бездействие) должностных лиц и специалистов Учреждения, принятые или осуществленные в ходе предоставления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73. Проверку проводят гражданские служащие Департамента, указанные в распорядительном акте.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74. Результаты проверки оформляются в форме акта, отражающем обстоятельства, послужившие основанием проверки, объект проверки, сведения о специалисте Учреждения, ответственном за предоставление государственной услуги, наличие (отсутствие) в действиях специалиста Учреждения,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Ответственность специалистов Учреждения за</w:t>
      </w:r>
    </w:p>
    <w:p w:rsidR="00974AF5" w:rsidRDefault="00974AF5">
      <w:pPr>
        <w:pStyle w:val="ConsPlusNormal"/>
        <w:jc w:val="center"/>
      </w:pPr>
      <w:r>
        <w:t>решения и действия (бездействие), принимаемые</w:t>
      </w:r>
    </w:p>
    <w:p w:rsidR="00974AF5" w:rsidRDefault="00974AF5">
      <w:pPr>
        <w:pStyle w:val="ConsPlusNormal"/>
        <w:jc w:val="center"/>
      </w:pPr>
      <w:r>
        <w:lastRenderedPageBreak/>
        <w:t>(осуществляемые) ими в ходе предоставления</w:t>
      </w:r>
    </w:p>
    <w:p w:rsidR="00974AF5" w:rsidRDefault="00974AF5">
      <w:pPr>
        <w:pStyle w:val="ConsPlusNormal"/>
        <w:jc w:val="center"/>
      </w:pPr>
      <w:r>
        <w:t>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 xml:space="preserve">75. Начальник отдела назначения социальных выплат и предоставления субсидий гражданам несет персональную ответственность за организацию исполнения административных процедур, указанных в </w:t>
      </w:r>
      <w:hyperlink w:anchor="P342" w:history="1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76. Ответственный исполнитель несет персональную ответственность за соблюдение сроков и порядка: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приема заявления и документов;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регистрации заявления;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рассмотрения заявления и документов;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выдачи результата предоставления государственной услуги.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Требования к порядку и формам контроля за предоставлением</w:t>
      </w:r>
    </w:p>
    <w:p w:rsidR="00974AF5" w:rsidRDefault="00974AF5">
      <w:pPr>
        <w:pStyle w:val="ConsPlusNormal"/>
        <w:jc w:val="center"/>
      </w:pPr>
      <w:r>
        <w:t>государственной услуги, в том числе со стороны граждан,</w:t>
      </w:r>
    </w:p>
    <w:p w:rsidR="00974AF5" w:rsidRDefault="00974AF5">
      <w:pPr>
        <w:pStyle w:val="ConsPlusNormal"/>
        <w:jc w:val="center"/>
      </w:pPr>
      <w:r>
        <w:t>их объединений и организаций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77.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Учреждения,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1"/>
      </w:pPr>
      <w:r>
        <w:t>Раздел V</w:t>
      </w:r>
    </w:p>
    <w:p w:rsidR="00974AF5" w:rsidRDefault="00974AF5">
      <w:pPr>
        <w:pStyle w:val="ConsPlusNormal"/>
        <w:jc w:val="center"/>
      </w:pPr>
      <w:r>
        <w:t>Досудебный (внесудебный) порядок обжалования</w:t>
      </w:r>
    </w:p>
    <w:p w:rsidR="00974AF5" w:rsidRDefault="00974AF5">
      <w:pPr>
        <w:pStyle w:val="ConsPlusNormal"/>
        <w:jc w:val="center"/>
      </w:pPr>
      <w:r>
        <w:t>решений и действий (бездействия) Учреждения, а также</w:t>
      </w:r>
    </w:p>
    <w:p w:rsidR="00974AF5" w:rsidRDefault="00974AF5">
      <w:pPr>
        <w:pStyle w:val="ConsPlusNormal"/>
        <w:jc w:val="center"/>
      </w:pPr>
      <w:r>
        <w:t>его должностных лиц, государственных служащих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Информация для заявителя о его праве на досудебное</w:t>
      </w:r>
    </w:p>
    <w:p w:rsidR="00974AF5" w:rsidRDefault="00974AF5">
      <w:pPr>
        <w:pStyle w:val="ConsPlusNormal"/>
        <w:jc w:val="center"/>
      </w:pPr>
      <w:r>
        <w:t>(внесудебное) обжалование действий (бездействия)</w:t>
      </w:r>
    </w:p>
    <w:p w:rsidR="00974AF5" w:rsidRDefault="00974AF5">
      <w:pPr>
        <w:pStyle w:val="ConsPlusNormal"/>
        <w:jc w:val="center"/>
      </w:pPr>
      <w:r>
        <w:t>и решений, принятых (осуществляемых) в ходе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78.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Учреждения, сотрудников Учреждения при предоставлении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79. Основанием для начала процедуры досудебного (внесудебного) обжалования является подача заявителем жалобы в соответствии с </w:t>
      </w:r>
      <w:hyperlink r:id="rId23" w:history="1">
        <w:r>
          <w:rPr>
            <w:color w:val="0000FF"/>
          </w:rPr>
          <w:t>частью 5 статьи 11.2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Предмет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80. Предметом досудебного (внесудебного) обжалования являются решение, действие (бездействие) Учреждения, сотрудников Учреждения, ответственных за предоставление государственной услуги, в том числе: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заявления заявителя о предоставлении государственной </w:t>
      </w:r>
      <w:r>
        <w:lastRenderedPageBreak/>
        <w:t>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нарушение срока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7) отказ сотрудников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Органы государственной власти и уполномоченные</w:t>
      </w:r>
    </w:p>
    <w:p w:rsidR="00974AF5" w:rsidRDefault="00974AF5">
      <w:pPr>
        <w:pStyle w:val="ConsPlusNormal"/>
        <w:jc w:val="center"/>
      </w:pPr>
      <w:r>
        <w:t>на рассмотрение жалобы должностные лица, которым</w:t>
      </w:r>
    </w:p>
    <w:p w:rsidR="00974AF5" w:rsidRDefault="00974AF5">
      <w:pPr>
        <w:pStyle w:val="ConsPlusNormal"/>
        <w:jc w:val="center"/>
      </w:pPr>
      <w:r>
        <w:t>может быть направлена жалоба заявителя в досудебном</w:t>
      </w:r>
    </w:p>
    <w:p w:rsidR="00974AF5" w:rsidRDefault="00974AF5">
      <w:pPr>
        <w:pStyle w:val="ConsPlusNormal"/>
        <w:jc w:val="center"/>
      </w:pPr>
      <w:r>
        <w:t>(внесудебном) порядке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bookmarkStart w:id="12" w:name="P512"/>
      <w:bookmarkEnd w:id="12"/>
      <w:r>
        <w:t>81. Заявители могут обратиться в досудебном (внесудебном) порядке с жалобой к: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руководителю Департамента на решения и действия (бездействие):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должностных лиц и специалистов Учреждения, участвующих в предоставлении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губернатору Ненецкого автономного округа на решения и действия (бездействие) руководителя Департамента.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 подачи и 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82. Жалоба подается в письменной форме на бумажном носителе или в электронной форме.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83. В письменной форме на бумажном носителе жалоба может быть направлена по почте, а также принята лично от заявителя в Учреждении по месту предоставления государственной услуги, в том числе в ходе личного приема.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Время приема жалоб должно совпадать со временем предоставления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lastRenderedPageBreak/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Учреждением.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84. В электронном виде жалоба может быть подана заявителем посредством: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официального сайта Департамента в сети "Интернет";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электронной почты Департамента;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официального сайта Администрации Ненецкого автономного округа (www.adm-nao.ru);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электронной почты Администрации Ненецкого автономного округа (priem@adm-nao.ru);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6) регионального портала.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85.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08 часов 30 минут до 17 часов 30 минут, перерыв с 12 часов 30 минут до 13 часов 30 минут, по адресу г. Нарьян-Мар, ул. Смидовича, д. 20, каб. 17 или по факсу: (81853) 41700.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13" w:name="P534"/>
      <w:bookmarkEnd w:id="13"/>
      <w:r>
        <w:t>86.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копия решения о предоставлении или об избрании либо приказа о предоставлении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87. При подаче жалобы в электронном виде документы, указанные в </w:t>
      </w:r>
      <w:hyperlink w:anchor="P534" w:history="1">
        <w:r>
          <w:rPr>
            <w:color w:val="0000FF"/>
          </w:rPr>
          <w:t>пункте 86</w:t>
        </w:r>
      </w:hyperlink>
      <w: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14" w:name="P538"/>
      <w:bookmarkEnd w:id="14"/>
      <w:r>
        <w:t>88. Жалоба должна содержать: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наименование Учреждения, структурного подразделения Учреждения, осуществляющего предоставление государственной услуги, а также фамилию, имя, отчество (последнее - при наличии) сотрудника, решения, действия (бездействие) которого обжалуются;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2) фамилию, имя, отчество (последнее - при наличии), сведения о месте жительства заявителя </w:t>
      </w:r>
      <w:r>
        <w:lastRenderedPageBreak/>
        <w:t>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Учреждения, сотрудников Учреждения;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Учреждения, сотрудника Учреждения.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89. Жалоба, не соответствующая требованиям, предусмотренным </w:t>
      </w:r>
      <w:hyperlink w:anchor="P538" w:history="1">
        <w:r>
          <w:rPr>
            <w:color w:val="0000FF"/>
          </w:rPr>
          <w:t>пунктом 88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 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bookmarkStart w:id="15" w:name="P548"/>
      <w:bookmarkEnd w:id="15"/>
      <w:r>
        <w:t>90.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91.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16" w:name="P550"/>
      <w:bookmarkEnd w:id="16"/>
      <w:r>
        <w:t>92. При рассмотрении жалобы по существу должностное лицо: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при необходимости назначает проверку.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Сроки 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93. Жалоба рассматривается сотрудником, уполномоченным на рассмотрение жалоб, в течение 15 рабочих дней со дня ее регистрации.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94. В случае обжалования отказа Учреждения в приеме документов у заявителя либо в исправлении допущенных опечаток и ошибок жалоба рассматривается в течение 5 рабочих дней со дня ее регистрации.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Перечень оснований для приостановления рассмотрения</w:t>
      </w:r>
    </w:p>
    <w:p w:rsidR="00974AF5" w:rsidRDefault="00974AF5">
      <w:pPr>
        <w:pStyle w:val="ConsPlusNormal"/>
        <w:jc w:val="center"/>
      </w:pPr>
      <w:r>
        <w:t>жалобы в случае, если возможность приостановления</w:t>
      </w:r>
    </w:p>
    <w:p w:rsidR="00974AF5" w:rsidRDefault="00974AF5">
      <w:pPr>
        <w:pStyle w:val="ConsPlusNormal"/>
        <w:jc w:val="center"/>
      </w:pPr>
      <w:r>
        <w:t>предусмотрена законодательством Российской Федерации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95. Основания для приостановления рассмотрения жалобы отсутствуют.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Результат 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lastRenderedPageBreak/>
        <w:t>96.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97. В удовлетворении жалобы отказывается в следующих случаях: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98. На жалобу заявителя не дается ответ в случаях: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 почтовый адрес, по которому должен быть направлен ответ;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99. При получении письменной жалобы заявителя, в которой содержатся нецензурные либо оскорбительные выражения, угрозы жизни, здоровью и имуществу специалиста, участвующего в предоставлении государственной услуги, а также членов его семьи, директор Учреждения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100.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548" w:history="1">
        <w:r>
          <w:rPr>
            <w:color w:val="0000FF"/>
          </w:rPr>
          <w:t>пунктах 90</w:t>
        </w:r>
      </w:hyperlink>
      <w:r>
        <w:t xml:space="preserve"> - </w:t>
      </w:r>
      <w:hyperlink w:anchor="P550" w:history="1">
        <w:r>
          <w:rPr>
            <w:color w:val="0000FF"/>
          </w:rPr>
          <w:t>92</w:t>
        </w:r>
      </w:hyperlink>
      <w:r>
        <w:t xml:space="preserve"> настоящего Административного регламента.</w:t>
      </w:r>
    </w:p>
    <w:p w:rsidR="00974AF5" w:rsidRDefault="00974AF5">
      <w:pPr>
        <w:pStyle w:val="ConsPlusNormal"/>
        <w:spacing w:before="220"/>
        <w:ind w:firstLine="540"/>
        <w:jc w:val="both"/>
      </w:pPr>
      <w:bookmarkStart w:id="17" w:name="P579"/>
      <w:bookmarkEnd w:id="17"/>
      <w:r>
        <w:t xml:space="preserve">101.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25" w:history="1">
        <w:r>
          <w:rPr>
            <w:color w:val="0000FF"/>
          </w:rPr>
          <w:t>частями 3</w:t>
        </w:r>
      </w:hyperlink>
      <w:r>
        <w:t xml:space="preserve">, </w:t>
      </w:r>
      <w:hyperlink r:id="rId26" w:history="1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</w:t>
      </w:r>
      <w:hyperlink r:id="rId27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28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в течение рабочих дней 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 xml:space="preserve">102. В случаях, указанных в </w:t>
      </w:r>
      <w:hyperlink w:anchor="P579" w:history="1">
        <w:r>
          <w:rPr>
            <w:color w:val="0000FF"/>
          </w:rPr>
          <w:t>пункте 101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 информирования заявителя о результатах</w:t>
      </w:r>
    </w:p>
    <w:p w:rsidR="00974AF5" w:rsidRDefault="00974AF5">
      <w:pPr>
        <w:pStyle w:val="ConsPlusNormal"/>
        <w:jc w:val="center"/>
      </w:pPr>
      <w:r>
        <w:lastRenderedPageBreak/>
        <w:t>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103.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104. В ответе по результатам рассмотрения жалобы указываются: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1) наименование Учреждения, а также должность, фамилия, имя и отчество (последнее - при наличии) сотрудника, принявшего решение по жалобе;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2) фамилия,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3) сведения об обжалуемом решении и действии (бездействии) Учреждения, его специалистов, наименование государственной услуги;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5) принятое решение по жалобе;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6) срок устранения выявленных нарушений прав заявителя, в том числе срок предоставления результата государственной услуги (в случае, если жалоба признана обоснованной);</w:t>
      </w:r>
    </w:p>
    <w:p w:rsidR="00974AF5" w:rsidRDefault="00974AF5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Порядок обжалования решения по жалобе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 xml:space="preserve">105. Обжалование решения по жалобе осуществляется в порядке, установленном </w:t>
      </w:r>
      <w:hyperlink w:anchor="P512" w:history="1">
        <w:r>
          <w:rPr>
            <w:color w:val="0000FF"/>
          </w:rPr>
          <w:t>пунктом 81</w:t>
        </w:r>
      </w:hyperlink>
      <w:r>
        <w:t xml:space="preserve"> настоящего Административного регламента.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Право заявителя на получение информации и документов,</w:t>
      </w:r>
    </w:p>
    <w:p w:rsidR="00974AF5" w:rsidRDefault="00974AF5">
      <w:pPr>
        <w:pStyle w:val="ConsPlusNormal"/>
        <w:jc w:val="center"/>
      </w:pPr>
      <w:r>
        <w:t>необходимых для обоснования и 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106.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  <w:outlineLvl w:val="2"/>
      </w:pPr>
      <w:r>
        <w:t>Способы информирования заявителей о порядке подачи</w:t>
      </w:r>
    </w:p>
    <w:p w:rsidR="00974AF5" w:rsidRDefault="00974AF5">
      <w:pPr>
        <w:pStyle w:val="ConsPlusNormal"/>
        <w:jc w:val="center"/>
      </w:pPr>
      <w:r>
        <w:t>и рассмотрения жалобы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ind w:firstLine="540"/>
        <w:jc w:val="both"/>
      </w:pPr>
      <w:r>
        <w:t>107. Учреждение и Департамент обеспечивают консультирование заявителей о порядке обжалования решений, действий (бездействия) Учреждения его сотрудников, в том числе по телефону, электронной почте, при личном приеме.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right"/>
        <w:outlineLvl w:val="1"/>
      </w:pPr>
      <w:r>
        <w:t>Приложение 1</w:t>
      </w:r>
    </w:p>
    <w:p w:rsidR="00974AF5" w:rsidRDefault="00974AF5">
      <w:pPr>
        <w:pStyle w:val="ConsPlusNormal"/>
        <w:jc w:val="right"/>
      </w:pPr>
      <w:r>
        <w:t>к административному регламенту</w:t>
      </w:r>
    </w:p>
    <w:p w:rsidR="00974AF5" w:rsidRDefault="00974AF5">
      <w:pPr>
        <w:pStyle w:val="ConsPlusNormal"/>
        <w:jc w:val="right"/>
      </w:pPr>
      <w:r>
        <w:t>предоставления государственной</w:t>
      </w:r>
    </w:p>
    <w:p w:rsidR="00974AF5" w:rsidRDefault="00974AF5">
      <w:pPr>
        <w:pStyle w:val="ConsPlusNormal"/>
        <w:jc w:val="right"/>
      </w:pPr>
      <w:r>
        <w:t>услуги "Предоставление ежемесячной</w:t>
      </w:r>
    </w:p>
    <w:p w:rsidR="00974AF5" w:rsidRDefault="00974AF5">
      <w:pPr>
        <w:pStyle w:val="ConsPlusNormal"/>
        <w:jc w:val="right"/>
      </w:pPr>
      <w:r>
        <w:lastRenderedPageBreak/>
        <w:t>компенсационной денежной выплаты</w:t>
      </w:r>
    </w:p>
    <w:p w:rsidR="00974AF5" w:rsidRDefault="00974AF5">
      <w:pPr>
        <w:pStyle w:val="ConsPlusNormal"/>
        <w:jc w:val="right"/>
      </w:pPr>
      <w:r>
        <w:t>бывшим работникам Нарьян-Марского</w:t>
      </w:r>
    </w:p>
    <w:p w:rsidR="00974AF5" w:rsidRDefault="00974AF5">
      <w:pPr>
        <w:pStyle w:val="ConsPlusNormal"/>
        <w:jc w:val="right"/>
      </w:pPr>
      <w:r>
        <w:t>городского рыболовецкого кооператива</w:t>
      </w:r>
    </w:p>
    <w:p w:rsidR="00974AF5" w:rsidRDefault="00974AF5">
      <w:pPr>
        <w:pStyle w:val="ConsPlusNormal"/>
        <w:jc w:val="right"/>
      </w:pPr>
      <w:r>
        <w:t>и объединения общественного питания</w:t>
      </w:r>
    </w:p>
    <w:p w:rsidR="00974AF5" w:rsidRDefault="00974AF5">
      <w:pPr>
        <w:pStyle w:val="ConsPlusNormal"/>
        <w:jc w:val="right"/>
      </w:pPr>
      <w:r>
        <w:t>Ненецкого окружного рыболовецкого</w:t>
      </w:r>
    </w:p>
    <w:p w:rsidR="00974AF5" w:rsidRDefault="00974AF5">
      <w:pPr>
        <w:pStyle w:val="ConsPlusNormal"/>
        <w:jc w:val="right"/>
      </w:pPr>
      <w:r>
        <w:t>потребительского союза"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nformat"/>
        <w:jc w:val="both"/>
      </w:pPr>
      <w:r>
        <w:t xml:space="preserve">                                         В ГКУ НАО "ОСЗН"</w:t>
      </w:r>
    </w:p>
    <w:p w:rsidR="00974AF5" w:rsidRDefault="00974AF5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(при наличии) получателя)</w:t>
      </w:r>
    </w:p>
    <w:p w:rsidR="00974AF5" w:rsidRDefault="00974AF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  паспорт, серия, номер</w:t>
      </w:r>
    </w:p>
    <w:p w:rsidR="00974AF5" w:rsidRDefault="00974AF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    кем и когда выдан</w:t>
      </w:r>
    </w:p>
    <w:p w:rsidR="00974AF5" w:rsidRDefault="00974AF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 орган, выдавший паспорт</w:t>
      </w:r>
    </w:p>
    <w:p w:rsidR="00974AF5" w:rsidRDefault="00974AF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   адрес регистрации</w:t>
      </w:r>
    </w:p>
    <w:p w:rsidR="00974AF5" w:rsidRDefault="00974AF5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                      телефон</w:t>
      </w:r>
    </w:p>
    <w:p w:rsidR="00974AF5" w:rsidRDefault="00974AF5">
      <w:pPr>
        <w:pStyle w:val="ConsPlusNonformat"/>
        <w:jc w:val="both"/>
      </w:pPr>
    </w:p>
    <w:p w:rsidR="00974AF5" w:rsidRDefault="00974AF5">
      <w:pPr>
        <w:pStyle w:val="ConsPlusNonformat"/>
        <w:jc w:val="both"/>
      </w:pPr>
      <w:bookmarkStart w:id="18" w:name="P640"/>
      <w:bookmarkEnd w:id="18"/>
      <w:r>
        <w:t xml:space="preserve">                                 Заявление</w:t>
      </w:r>
    </w:p>
    <w:p w:rsidR="00974AF5" w:rsidRDefault="00974AF5">
      <w:pPr>
        <w:pStyle w:val="ConsPlusNonformat"/>
        <w:jc w:val="both"/>
      </w:pPr>
    </w:p>
    <w:p w:rsidR="00974AF5" w:rsidRDefault="00974AF5">
      <w:pPr>
        <w:pStyle w:val="ConsPlusNonformat"/>
        <w:jc w:val="both"/>
      </w:pPr>
      <w:r>
        <w:t xml:space="preserve">    Прошу Вас назначить ___________________________________________________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(Фамилия, имя, отчество (последнее - при наличии))</w:t>
      </w:r>
    </w:p>
    <w:p w:rsidR="00974AF5" w:rsidRDefault="00974AF5">
      <w:pPr>
        <w:pStyle w:val="ConsPlusNonformat"/>
        <w:jc w:val="both"/>
      </w:pPr>
      <w:r>
        <w:t>дата рождения ________________ СНИЛС (при наличии) ________________________</w:t>
      </w:r>
    </w:p>
    <w:p w:rsidR="00974AF5" w:rsidRDefault="00974AF5">
      <w:pPr>
        <w:pStyle w:val="ConsPlusNonformat"/>
        <w:jc w:val="both"/>
      </w:pPr>
      <w:r>
        <w:t>зарегистрированному по адресу: ____________________________________________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       (указывается: наименование населенного</w:t>
      </w:r>
    </w:p>
    <w:p w:rsidR="00974AF5" w:rsidRDefault="00974AF5">
      <w:pPr>
        <w:pStyle w:val="ConsPlusNonformat"/>
        <w:jc w:val="both"/>
      </w:pPr>
      <w:r>
        <w:t xml:space="preserve">                                      пункта, улица, дом, квартира)</w:t>
      </w:r>
    </w:p>
    <w:p w:rsidR="00974AF5" w:rsidRDefault="00974AF5">
      <w:pPr>
        <w:pStyle w:val="ConsPlusNonformat"/>
        <w:jc w:val="both"/>
      </w:pPr>
      <w:r>
        <w:t>___________________________________________________________________________</w:t>
      </w:r>
    </w:p>
    <w:p w:rsidR="00974AF5" w:rsidRDefault="00974AF5">
      <w:pPr>
        <w:pStyle w:val="ConsPlusNonformat"/>
        <w:jc w:val="both"/>
      </w:pPr>
      <w:r>
        <w:t xml:space="preserve">ежемесячную компенсационную денежную выплату, установленной </w:t>
      </w:r>
      <w:hyperlink r:id="rId29" w:history="1">
        <w:r>
          <w:rPr>
            <w:color w:val="0000FF"/>
          </w:rPr>
          <w:t>частью 2</w:t>
        </w:r>
      </w:hyperlink>
      <w:r>
        <w:t xml:space="preserve"> статьи</w:t>
      </w:r>
    </w:p>
    <w:p w:rsidR="00974AF5" w:rsidRDefault="00974AF5">
      <w:pPr>
        <w:pStyle w:val="ConsPlusNonformat"/>
        <w:jc w:val="both"/>
      </w:pPr>
      <w:r>
        <w:t>2.1   закона   Ненецкого  автономного  округа  от  27.02.2009  N  13-ОЗ  "О</w:t>
      </w:r>
    </w:p>
    <w:p w:rsidR="00974AF5" w:rsidRDefault="00974AF5">
      <w:pPr>
        <w:pStyle w:val="ConsPlusNonformat"/>
        <w:jc w:val="both"/>
      </w:pPr>
      <w:r>
        <w:t>дополнительных  мерах  социальной  поддержки  отдельных категорий граждан и</w:t>
      </w:r>
    </w:p>
    <w:p w:rsidR="00974AF5" w:rsidRDefault="00974AF5">
      <w:pPr>
        <w:pStyle w:val="ConsPlusNonformat"/>
        <w:jc w:val="both"/>
      </w:pPr>
      <w:r>
        <w:t>порядке    наделения    органов    местного    самоуправления    отдельными</w:t>
      </w:r>
    </w:p>
    <w:p w:rsidR="00974AF5" w:rsidRDefault="00974AF5">
      <w:pPr>
        <w:pStyle w:val="ConsPlusNonformat"/>
        <w:jc w:val="both"/>
      </w:pPr>
      <w:r>
        <w:t>государственными    полномочиями    Ненецкого    автономного    округа   по</w:t>
      </w:r>
    </w:p>
    <w:p w:rsidR="00974AF5" w:rsidRDefault="00974AF5">
      <w:pPr>
        <w:pStyle w:val="ConsPlusNonformat"/>
        <w:jc w:val="both"/>
      </w:pPr>
      <w:r>
        <w:t>предоставлению дополнительных мер социальной поддержки".</w:t>
      </w:r>
    </w:p>
    <w:p w:rsidR="00974AF5" w:rsidRDefault="00974AF5">
      <w:pPr>
        <w:pStyle w:val="ConsPlusNonformat"/>
        <w:jc w:val="both"/>
      </w:pPr>
      <w:r>
        <w:t xml:space="preserve">    Выплату прошу производить (ненужное зачеркнуть):</w:t>
      </w:r>
    </w:p>
    <w:p w:rsidR="00974AF5" w:rsidRDefault="00974AF5">
      <w:pPr>
        <w:pStyle w:val="ConsPlusNonformat"/>
        <w:jc w:val="both"/>
      </w:pPr>
      <w:r>
        <w:t>- по месту получения пенсии;</w:t>
      </w:r>
    </w:p>
    <w:p w:rsidR="00974AF5" w:rsidRDefault="00974AF5">
      <w:pPr>
        <w:pStyle w:val="ConsPlusNonformat"/>
        <w:jc w:val="both"/>
      </w:pPr>
      <w:r>
        <w:t>- на указанный счет N _____________________________________________________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(номер банковского счета, наименование и реквизиты</w:t>
      </w:r>
    </w:p>
    <w:p w:rsidR="00974AF5" w:rsidRDefault="00974AF5">
      <w:pPr>
        <w:pStyle w:val="ConsPlusNonformat"/>
        <w:jc w:val="both"/>
      </w:pPr>
      <w:r>
        <w:t>___________________________________________________________________________</w:t>
      </w:r>
    </w:p>
    <w:p w:rsidR="00974AF5" w:rsidRDefault="00974AF5">
      <w:pPr>
        <w:pStyle w:val="ConsPlusNonformat"/>
        <w:jc w:val="both"/>
      </w:pPr>
      <w:r>
        <w:t xml:space="preserve">           отделения Сберегательного банка Российской Федерации)</w:t>
      </w:r>
    </w:p>
    <w:p w:rsidR="00974AF5" w:rsidRDefault="00974AF5">
      <w:pPr>
        <w:pStyle w:val="ConsPlusNonformat"/>
        <w:jc w:val="both"/>
      </w:pPr>
      <w:r>
        <w:t xml:space="preserve">    В   случае   изменения   сведений,   указанных  в  представляемых  мною</w:t>
      </w:r>
    </w:p>
    <w:p w:rsidR="00974AF5" w:rsidRDefault="00974AF5">
      <w:pPr>
        <w:pStyle w:val="ConsPlusNonformat"/>
        <w:jc w:val="both"/>
      </w:pPr>
      <w:r>
        <w:t>документах, обязуюсь своевременно информировать Учреждение.</w:t>
      </w:r>
    </w:p>
    <w:p w:rsidR="00974AF5" w:rsidRDefault="00974AF5">
      <w:pPr>
        <w:pStyle w:val="ConsPlusNonformat"/>
        <w:jc w:val="both"/>
      </w:pPr>
    </w:p>
    <w:p w:rsidR="00974AF5" w:rsidRDefault="00974AF5">
      <w:pPr>
        <w:pStyle w:val="ConsPlusNonformat"/>
        <w:jc w:val="both"/>
      </w:pPr>
      <w:r>
        <w:t xml:space="preserve">    К заявлению прилагаю документы:</w:t>
      </w:r>
    </w:p>
    <w:p w:rsidR="00974AF5" w:rsidRDefault="00974AF5">
      <w:pPr>
        <w:pStyle w:val="ConsPlusNonformat"/>
        <w:jc w:val="both"/>
      </w:pPr>
      <w:r>
        <w:t>1. ________________________________________________________________________</w:t>
      </w:r>
    </w:p>
    <w:p w:rsidR="00974AF5" w:rsidRDefault="00974AF5">
      <w:pPr>
        <w:pStyle w:val="ConsPlusNonformat"/>
        <w:jc w:val="both"/>
      </w:pPr>
      <w:r>
        <w:t>2. ________________________________________________________________________</w:t>
      </w:r>
    </w:p>
    <w:p w:rsidR="00974AF5" w:rsidRDefault="00974AF5">
      <w:pPr>
        <w:pStyle w:val="ConsPlusNonformat"/>
        <w:jc w:val="both"/>
      </w:pPr>
      <w:r>
        <w:t>3. ________________________________________________________________________</w:t>
      </w:r>
    </w:p>
    <w:p w:rsidR="00974AF5" w:rsidRDefault="00974AF5">
      <w:pPr>
        <w:pStyle w:val="ConsPlusNonformat"/>
        <w:jc w:val="both"/>
      </w:pPr>
    </w:p>
    <w:p w:rsidR="00974AF5" w:rsidRDefault="00974AF5">
      <w:pPr>
        <w:pStyle w:val="ConsPlusNonformat"/>
        <w:jc w:val="both"/>
      </w:pPr>
      <w:r>
        <w:t xml:space="preserve">    Примечание.</w:t>
      </w:r>
    </w:p>
    <w:p w:rsidR="00974AF5" w:rsidRDefault="00974AF5">
      <w:pPr>
        <w:pStyle w:val="ConsPlusNonformat"/>
        <w:jc w:val="both"/>
      </w:pPr>
      <w:r>
        <w:t xml:space="preserve">    Выражаю   свое   согласие   (далее   -  согласие)  на  обработку  своих</w:t>
      </w:r>
    </w:p>
    <w:p w:rsidR="00974AF5" w:rsidRDefault="00974AF5">
      <w:pPr>
        <w:pStyle w:val="ConsPlusNonformat"/>
        <w:jc w:val="both"/>
      </w:pPr>
      <w:r>
        <w:t>персональных данных (сбор, систематизацию, накопление, хранение, уточнение,</w:t>
      </w:r>
    </w:p>
    <w:p w:rsidR="00974AF5" w:rsidRDefault="00974AF5">
      <w:pPr>
        <w:pStyle w:val="ConsPlusNonformat"/>
        <w:jc w:val="both"/>
      </w:pPr>
      <w:r>
        <w:t>использование,   распространение   (передачу   определенному   кругу  лиц),</w:t>
      </w:r>
    </w:p>
    <w:p w:rsidR="00974AF5" w:rsidRDefault="00974AF5">
      <w:pPr>
        <w:pStyle w:val="ConsPlusNonformat"/>
        <w:jc w:val="both"/>
      </w:pPr>
      <w:r>
        <w:t>блокирование,  уничтожение) как с использованием средств автоматизации, так</w:t>
      </w:r>
    </w:p>
    <w:p w:rsidR="00974AF5" w:rsidRDefault="00974AF5">
      <w:pPr>
        <w:pStyle w:val="ConsPlusNonformat"/>
        <w:jc w:val="both"/>
      </w:pPr>
      <w:r>
        <w:t>и  без  использования таких средств в целях предоставления выплат и с целью</w:t>
      </w:r>
    </w:p>
    <w:p w:rsidR="00974AF5" w:rsidRDefault="00974AF5">
      <w:pPr>
        <w:pStyle w:val="ConsPlusNonformat"/>
        <w:jc w:val="both"/>
      </w:pPr>
      <w:r>
        <w:t>статистических исследований.</w:t>
      </w:r>
    </w:p>
    <w:p w:rsidR="00974AF5" w:rsidRDefault="00974AF5">
      <w:pPr>
        <w:pStyle w:val="ConsPlusNonformat"/>
        <w:jc w:val="both"/>
      </w:pPr>
      <w:r>
        <w:t xml:space="preserve">    Перечень  персональных  данных,  на  обработку которых дается согласие,</w:t>
      </w:r>
    </w:p>
    <w:p w:rsidR="00974AF5" w:rsidRDefault="00974AF5">
      <w:pPr>
        <w:pStyle w:val="ConsPlusNonformat"/>
        <w:jc w:val="both"/>
      </w:pPr>
      <w:r>
        <w:t>включает  в  себя  любую  информацию,  представляемую  в заявлении и других</w:t>
      </w:r>
    </w:p>
    <w:p w:rsidR="00974AF5" w:rsidRDefault="00974AF5">
      <w:pPr>
        <w:pStyle w:val="ConsPlusNonformat"/>
        <w:jc w:val="both"/>
      </w:pPr>
      <w:r>
        <w:t>представляемых  в  уполномоченный  орган документах в указанных выше целях.</w:t>
      </w:r>
    </w:p>
    <w:p w:rsidR="00974AF5" w:rsidRDefault="00974AF5">
      <w:pPr>
        <w:pStyle w:val="ConsPlusNonformat"/>
        <w:jc w:val="both"/>
      </w:pPr>
      <w:r>
        <w:t>Согласие  действует  в течение всего срока предоставления выплат, а также в</w:t>
      </w:r>
    </w:p>
    <w:p w:rsidR="00974AF5" w:rsidRDefault="00974AF5">
      <w:pPr>
        <w:pStyle w:val="ConsPlusNonformat"/>
        <w:jc w:val="both"/>
      </w:pPr>
      <w:r>
        <w:t>течение трех лет с даты прекращения обязательств сторон.</w:t>
      </w:r>
    </w:p>
    <w:p w:rsidR="00974AF5" w:rsidRDefault="00974AF5">
      <w:pPr>
        <w:pStyle w:val="ConsPlusNonformat"/>
        <w:jc w:val="both"/>
      </w:pPr>
      <w:r>
        <w:lastRenderedPageBreak/>
        <w:t xml:space="preserve">    Заявитель   может   отозвать   настоящее   согласие  путем  направления</w:t>
      </w:r>
    </w:p>
    <w:p w:rsidR="00974AF5" w:rsidRDefault="00974AF5">
      <w:pPr>
        <w:pStyle w:val="ConsPlusNonformat"/>
        <w:jc w:val="both"/>
      </w:pPr>
      <w:r>
        <w:t>письменного  заявления в уполномоченный орган, в этом случае уполномоченный</w:t>
      </w:r>
    </w:p>
    <w:p w:rsidR="00974AF5" w:rsidRDefault="00974AF5">
      <w:pPr>
        <w:pStyle w:val="ConsPlusNonformat"/>
        <w:jc w:val="both"/>
      </w:pPr>
      <w:r>
        <w:t>орган  прекращает  обработку  персональных  данных,  а  персональные данные</w:t>
      </w:r>
    </w:p>
    <w:p w:rsidR="00974AF5" w:rsidRDefault="00974AF5">
      <w:pPr>
        <w:pStyle w:val="ConsPlusNonformat"/>
        <w:jc w:val="both"/>
      </w:pPr>
      <w:r>
        <w:t>подлежат  уничтожению  не  позднее  чем  через  3  года  с даты прекращения</w:t>
      </w:r>
    </w:p>
    <w:p w:rsidR="00974AF5" w:rsidRDefault="00974AF5">
      <w:pPr>
        <w:pStyle w:val="ConsPlusNonformat"/>
        <w:jc w:val="both"/>
      </w:pPr>
      <w:r>
        <w:t>обязательств  сторон.  Заявитель  соглашается  с  тем,  что  указанные выше</w:t>
      </w:r>
    </w:p>
    <w:p w:rsidR="00974AF5" w:rsidRDefault="00974AF5">
      <w:pPr>
        <w:pStyle w:val="ConsPlusNonformat"/>
        <w:jc w:val="both"/>
      </w:pPr>
      <w:r>
        <w:t>персональные  данные  являются  необходимыми для заявленной цели обработки.</w:t>
      </w:r>
    </w:p>
    <w:p w:rsidR="00974AF5" w:rsidRDefault="00974AF5">
      <w:pPr>
        <w:pStyle w:val="ConsPlusNonformat"/>
        <w:jc w:val="both"/>
      </w:pPr>
      <w:r>
        <w:t>Обязуюсь   своевременно   уведомлять  в  письменной  форме  государственное</w:t>
      </w:r>
    </w:p>
    <w:p w:rsidR="00974AF5" w:rsidRDefault="00974AF5">
      <w:pPr>
        <w:pStyle w:val="ConsPlusNonformat"/>
        <w:jc w:val="both"/>
      </w:pPr>
      <w:r>
        <w:t>казенное  учреждение  Ненецкого  автономного  округа  "Отделение социальной</w:t>
      </w:r>
    </w:p>
    <w:p w:rsidR="00974AF5" w:rsidRDefault="00974AF5">
      <w:pPr>
        <w:pStyle w:val="ConsPlusNonformat"/>
        <w:jc w:val="both"/>
      </w:pPr>
      <w:r>
        <w:t>защиты  населения"  о  выезде  на  постоянное  место  жительства за пределы</w:t>
      </w:r>
    </w:p>
    <w:p w:rsidR="00974AF5" w:rsidRDefault="00974AF5">
      <w:pPr>
        <w:pStyle w:val="ConsPlusNonformat"/>
        <w:jc w:val="both"/>
      </w:pPr>
      <w:r>
        <w:t>Ненецкого   автономного   округа,  изменении  текущего  счета  в  кредитной</w:t>
      </w:r>
    </w:p>
    <w:p w:rsidR="00974AF5" w:rsidRDefault="00974AF5">
      <w:pPr>
        <w:pStyle w:val="ConsPlusNonformat"/>
        <w:jc w:val="both"/>
      </w:pPr>
      <w:r>
        <w:t>организации.</w:t>
      </w:r>
    </w:p>
    <w:p w:rsidR="00974AF5" w:rsidRDefault="00974AF5">
      <w:pPr>
        <w:pStyle w:val="ConsPlusNonformat"/>
        <w:jc w:val="both"/>
      </w:pPr>
    </w:p>
    <w:p w:rsidR="00974AF5" w:rsidRDefault="00974AF5">
      <w:pPr>
        <w:pStyle w:val="ConsPlusNonformat"/>
        <w:jc w:val="both"/>
      </w:pPr>
      <w:r>
        <w:t>"___" __________ ____ г. _____________________</w:t>
      </w:r>
    </w:p>
    <w:p w:rsidR="00974AF5" w:rsidRDefault="00974AF5">
      <w:pPr>
        <w:pStyle w:val="ConsPlusNonformat"/>
        <w:jc w:val="both"/>
      </w:pPr>
      <w:r>
        <w:t xml:space="preserve">                          (подпись заявителя)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right"/>
        <w:outlineLvl w:val="1"/>
      </w:pPr>
      <w:r>
        <w:t>Приложение 2</w:t>
      </w:r>
    </w:p>
    <w:p w:rsidR="00974AF5" w:rsidRDefault="00974AF5">
      <w:pPr>
        <w:pStyle w:val="ConsPlusNormal"/>
        <w:jc w:val="right"/>
      </w:pPr>
      <w:r>
        <w:t>к административному регламенту</w:t>
      </w:r>
    </w:p>
    <w:p w:rsidR="00974AF5" w:rsidRDefault="00974AF5">
      <w:pPr>
        <w:pStyle w:val="ConsPlusNormal"/>
        <w:jc w:val="right"/>
      </w:pPr>
      <w:r>
        <w:t>предоставления государственной</w:t>
      </w:r>
    </w:p>
    <w:p w:rsidR="00974AF5" w:rsidRDefault="00974AF5">
      <w:pPr>
        <w:pStyle w:val="ConsPlusNormal"/>
        <w:jc w:val="right"/>
      </w:pPr>
      <w:r>
        <w:t>услуги "Предоставление ежемесячной</w:t>
      </w:r>
    </w:p>
    <w:p w:rsidR="00974AF5" w:rsidRDefault="00974AF5">
      <w:pPr>
        <w:pStyle w:val="ConsPlusNormal"/>
        <w:jc w:val="right"/>
      </w:pPr>
      <w:r>
        <w:t>компенсационной денежной выплаты</w:t>
      </w:r>
    </w:p>
    <w:p w:rsidR="00974AF5" w:rsidRDefault="00974AF5">
      <w:pPr>
        <w:pStyle w:val="ConsPlusNormal"/>
        <w:jc w:val="right"/>
      </w:pPr>
      <w:r>
        <w:t>бывшим работникам Нарьян-Марского</w:t>
      </w:r>
    </w:p>
    <w:p w:rsidR="00974AF5" w:rsidRDefault="00974AF5">
      <w:pPr>
        <w:pStyle w:val="ConsPlusNormal"/>
        <w:jc w:val="right"/>
      </w:pPr>
      <w:r>
        <w:t>городского рыболовецкого кооператива</w:t>
      </w:r>
    </w:p>
    <w:p w:rsidR="00974AF5" w:rsidRDefault="00974AF5">
      <w:pPr>
        <w:pStyle w:val="ConsPlusNormal"/>
        <w:jc w:val="right"/>
      </w:pPr>
      <w:r>
        <w:t>и объединения общественного питания</w:t>
      </w:r>
    </w:p>
    <w:p w:rsidR="00974AF5" w:rsidRDefault="00974AF5">
      <w:pPr>
        <w:pStyle w:val="ConsPlusNormal"/>
        <w:jc w:val="right"/>
      </w:pPr>
      <w:r>
        <w:t>Ненецкого окружного рыболовецкого</w:t>
      </w:r>
    </w:p>
    <w:p w:rsidR="00974AF5" w:rsidRDefault="00974AF5">
      <w:pPr>
        <w:pStyle w:val="ConsPlusNormal"/>
        <w:jc w:val="right"/>
      </w:pPr>
      <w:r>
        <w:t>потребительского союза"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center"/>
      </w:pPr>
      <w:bookmarkStart w:id="19" w:name="P711"/>
      <w:bookmarkEnd w:id="19"/>
      <w:r>
        <w:t>Блок-схема</w:t>
      </w:r>
    </w:p>
    <w:p w:rsidR="00974AF5" w:rsidRDefault="00974AF5">
      <w:pPr>
        <w:pStyle w:val="ConsPlusNormal"/>
        <w:jc w:val="center"/>
      </w:pPr>
      <w:r>
        <w:t>предоставления государственной услуги "Предоставление</w:t>
      </w:r>
    </w:p>
    <w:p w:rsidR="00974AF5" w:rsidRDefault="00974AF5">
      <w:pPr>
        <w:pStyle w:val="ConsPlusNormal"/>
        <w:jc w:val="center"/>
      </w:pPr>
      <w:r>
        <w:t>ежемесячной денежной выплаты бывшим работникам</w:t>
      </w:r>
    </w:p>
    <w:p w:rsidR="00974AF5" w:rsidRDefault="00974AF5">
      <w:pPr>
        <w:pStyle w:val="ConsPlusNormal"/>
        <w:jc w:val="center"/>
      </w:pPr>
      <w:r>
        <w:t>Нарьян-Марского городского рыболовецкого кооператива</w:t>
      </w:r>
    </w:p>
    <w:p w:rsidR="00974AF5" w:rsidRDefault="00974AF5">
      <w:pPr>
        <w:pStyle w:val="ConsPlusNormal"/>
        <w:jc w:val="center"/>
      </w:pPr>
      <w:r>
        <w:t>и объединения общественного питания Ненецкого окружного</w:t>
      </w:r>
    </w:p>
    <w:p w:rsidR="00974AF5" w:rsidRDefault="00974AF5">
      <w:pPr>
        <w:pStyle w:val="ConsPlusNormal"/>
        <w:jc w:val="center"/>
      </w:pPr>
      <w:r>
        <w:t>рыболовецкого потребительского союза"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974AF5" w:rsidRDefault="00974AF5">
      <w:pPr>
        <w:pStyle w:val="ConsPlusNonformat"/>
        <w:jc w:val="both"/>
      </w:pPr>
      <w:r>
        <w:t xml:space="preserve">                    │   Начало предоставления услуги   │</w:t>
      </w:r>
    </w:p>
    <w:p w:rsidR="00974AF5" w:rsidRDefault="00974AF5">
      <w:pPr>
        <w:pStyle w:val="ConsPlusNonformat"/>
        <w:jc w:val="both"/>
      </w:pPr>
      <w:r>
        <w:t xml:space="preserve">                    └─────────────────┬────────────────┘</w:t>
      </w:r>
    </w:p>
    <w:p w:rsidR="00974AF5" w:rsidRDefault="00974AF5">
      <w:pPr>
        <w:pStyle w:val="ConsPlusNonformat"/>
        <w:jc w:val="both"/>
      </w:pPr>
      <w:r>
        <w:t xml:space="preserve">                    ┌─────────────────┴────────────────┐</w:t>
      </w:r>
    </w:p>
    <w:p w:rsidR="00974AF5" w:rsidRDefault="00974AF5">
      <w:pPr>
        <w:pStyle w:val="ConsPlusNonformat"/>
        <w:jc w:val="both"/>
      </w:pPr>
      <w:r>
        <w:t xml:space="preserve"> ┌─Лично в ─────────┤     Вариант подачи заявления     ├────МФЦ──────┐</w:t>
      </w:r>
    </w:p>
    <w:p w:rsidR="00974AF5" w:rsidRDefault="00974AF5">
      <w:pPr>
        <w:pStyle w:val="ConsPlusNonformat"/>
        <w:jc w:val="both"/>
      </w:pPr>
      <w:r>
        <w:t xml:space="preserve"> │ Учреждение       └──────────────────────────────────┘             │</w:t>
      </w:r>
    </w:p>
    <w:p w:rsidR="00974AF5" w:rsidRDefault="00974AF5">
      <w:pPr>
        <w:pStyle w:val="ConsPlusNonformat"/>
        <w:jc w:val="both"/>
      </w:pPr>
      <w:r>
        <w:t>┌┴─────────────────────┐                          ┌──────────────────┴────┐</w:t>
      </w:r>
    </w:p>
    <w:p w:rsidR="00974AF5" w:rsidRDefault="00974AF5">
      <w:pPr>
        <w:pStyle w:val="ConsPlusNonformat"/>
        <w:jc w:val="both"/>
      </w:pPr>
      <w:r>
        <w:t>│  Прием и регистрация │                          │  Прием и регистрация  │</w:t>
      </w:r>
    </w:p>
    <w:p w:rsidR="00974AF5" w:rsidRDefault="00974AF5">
      <w:pPr>
        <w:pStyle w:val="ConsPlusNonformat"/>
        <w:jc w:val="both"/>
      </w:pPr>
      <w:r>
        <w:t>│заявления и документов│                          │заявления и документов │</w:t>
      </w:r>
    </w:p>
    <w:p w:rsidR="00974AF5" w:rsidRDefault="00974AF5">
      <w:pPr>
        <w:pStyle w:val="ConsPlusNonformat"/>
        <w:jc w:val="both"/>
      </w:pPr>
      <w:r>
        <w:t>└───────────┬──────────┘                          └───────────┬───────────┘</w:t>
      </w:r>
    </w:p>
    <w:p w:rsidR="00974AF5" w:rsidRDefault="00974AF5">
      <w:pPr>
        <w:pStyle w:val="ConsPlusNonformat"/>
        <w:jc w:val="both"/>
      </w:pPr>
      <w:r>
        <w:t>┌───────────┴──────────┐                          ┌───────────┴───────────┐</w:t>
      </w:r>
    </w:p>
    <w:p w:rsidR="00974AF5" w:rsidRDefault="00974AF5">
      <w:pPr>
        <w:pStyle w:val="ConsPlusNonformat"/>
        <w:jc w:val="both"/>
      </w:pPr>
      <w:r>
        <w:t>│Занесение информации о│                          │ Передача заявления и  │</w:t>
      </w:r>
    </w:p>
    <w:p w:rsidR="00974AF5" w:rsidRDefault="00974AF5">
      <w:pPr>
        <w:pStyle w:val="ConsPlusNonformat"/>
        <w:jc w:val="both"/>
      </w:pPr>
      <w:r>
        <w:t>│заявлении и документах│ ┌──────────────────────┐ │ документов в ИС ПГМУ, │</w:t>
      </w:r>
    </w:p>
    <w:p w:rsidR="00974AF5" w:rsidRDefault="00974AF5">
      <w:pPr>
        <w:pStyle w:val="ConsPlusNonformat"/>
        <w:jc w:val="both"/>
      </w:pPr>
      <w:r>
        <w:t>│       в ИС ПГМУ      │ │Рассмотрение заявления│ │       Учреждение      │</w:t>
      </w:r>
    </w:p>
    <w:p w:rsidR="00974AF5" w:rsidRDefault="00974AF5">
      <w:pPr>
        <w:pStyle w:val="ConsPlusNonformat"/>
        <w:jc w:val="both"/>
      </w:pPr>
      <w:r>
        <w:t>└───────────┬──────────┘ │    и документов,     │ └───────────┬───────────┘</w:t>
      </w:r>
    </w:p>
    <w:p w:rsidR="00974AF5" w:rsidRDefault="00974AF5">
      <w:pPr>
        <w:pStyle w:val="ConsPlusNonformat"/>
        <w:jc w:val="both"/>
      </w:pPr>
      <w:r>
        <w:t xml:space="preserve">            │            │      проведение      │             │</w:t>
      </w:r>
    </w:p>
    <w:p w:rsidR="00974AF5" w:rsidRDefault="00974AF5">
      <w:pPr>
        <w:pStyle w:val="ConsPlusNonformat"/>
        <w:jc w:val="both"/>
      </w:pPr>
      <w:r>
        <w:t xml:space="preserve">            └────────────┤   межведомственных   ├─────────────┘</w:t>
      </w:r>
    </w:p>
    <w:p w:rsidR="00974AF5" w:rsidRDefault="00974AF5">
      <w:pPr>
        <w:pStyle w:val="ConsPlusNonformat"/>
        <w:jc w:val="both"/>
      </w:pPr>
      <w:r>
        <w:t xml:space="preserve">                         │       проверок       │</w:t>
      </w:r>
    </w:p>
    <w:p w:rsidR="00974AF5" w:rsidRDefault="00974AF5">
      <w:pPr>
        <w:pStyle w:val="ConsPlusNonformat"/>
        <w:jc w:val="both"/>
      </w:pPr>
      <w:r>
        <w:t xml:space="preserve">                         └───────────┬──────────┘</w:t>
      </w:r>
    </w:p>
    <w:p w:rsidR="00974AF5" w:rsidRDefault="00974AF5">
      <w:pPr>
        <w:pStyle w:val="ConsPlusNonformat"/>
        <w:jc w:val="both"/>
      </w:pPr>
      <w:r>
        <w:t xml:space="preserve">                         ┌───────────┴──────────┐</w:t>
      </w:r>
    </w:p>
    <w:p w:rsidR="00974AF5" w:rsidRDefault="00974AF5">
      <w:pPr>
        <w:pStyle w:val="ConsPlusNonformat"/>
        <w:jc w:val="both"/>
      </w:pPr>
      <w:r>
        <w:t xml:space="preserve">                         │   Принятие решения   │</w:t>
      </w:r>
    </w:p>
    <w:p w:rsidR="00974AF5" w:rsidRDefault="00974AF5">
      <w:pPr>
        <w:pStyle w:val="ConsPlusNonformat"/>
        <w:jc w:val="both"/>
      </w:pPr>
      <w:r>
        <w:t xml:space="preserve">   ┌───────────────────┐ │   о предоставлении   │ ┌────────────────────┐</w:t>
      </w:r>
    </w:p>
    <w:p w:rsidR="00974AF5" w:rsidRDefault="00974AF5">
      <w:pPr>
        <w:pStyle w:val="ConsPlusNonformat"/>
        <w:jc w:val="both"/>
      </w:pPr>
      <w:r>
        <w:t xml:space="preserve">   │Принятие решения о │ │      ежемесячной     │ │  Принятие решения  │</w:t>
      </w:r>
    </w:p>
    <w:p w:rsidR="00974AF5" w:rsidRDefault="00974AF5">
      <w:pPr>
        <w:pStyle w:val="ConsPlusNonformat"/>
        <w:jc w:val="both"/>
      </w:pPr>
      <w:r>
        <w:lastRenderedPageBreak/>
        <w:t xml:space="preserve">   │  предоставлении   │ │    компенсационной   │ │      об отказе     │</w:t>
      </w:r>
    </w:p>
    <w:p w:rsidR="00974AF5" w:rsidRDefault="00974AF5">
      <w:pPr>
        <w:pStyle w:val="ConsPlusNonformat"/>
        <w:jc w:val="both"/>
      </w:pPr>
      <w:r>
        <w:t xml:space="preserve">   │    ежемесячной    │ │   денежной выплаты   │ │  в предоставлении  │</w:t>
      </w:r>
    </w:p>
    <w:p w:rsidR="00974AF5" w:rsidRDefault="00974AF5">
      <w:pPr>
        <w:pStyle w:val="ConsPlusNonformat"/>
        <w:jc w:val="both"/>
      </w:pPr>
      <w:r>
        <w:t xml:space="preserve"> ┌─┤  компенсационной  │ └───────────┬──────────┘ │     ежемесячной    ├─┐</w:t>
      </w:r>
    </w:p>
    <w:p w:rsidR="00974AF5" w:rsidRDefault="00974AF5">
      <w:pPr>
        <w:pStyle w:val="ConsPlusNonformat"/>
        <w:jc w:val="both"/>
      </w:pPr>
      <w:r>
        <w:t xml:space="preserve"> │ │  денежной выплаты ├─────────────┴────────────┤   компенсационной  │ │</w:t>
      </w:r>
    </w:p>
    <w:p w:rsidR="00974AF5" w:rsidRDefault="00974AF5">
      <w:pPr>
        <w:pStyle w:val="ConsPlusNonformat"/>
        <w:jc w:val="both"/>
      </w:pPr>
      <w:r>
        <w:t xml:space="preserve"> │ │                   │                          │  денежной выплаты  │ │</w:t>
      </w:r>
    </w:p>
    <w:p w:rsidR="00974AF5" w:rsidRDefault="00974AF5">
      <w:pPr>
        <w:pStyle w:val="ConsPlusNonformat"/>
        <w:jc w:val="both"/>
      </w:pPr>
      <w:r>
        <w:t xml:space="preserve"> │ └───────────────────┘                          └────────────────────┘ │</w:t>
      </w:r>
    </w:p>
    <w:p w:rsidR="00974AF5" w:rsidRDefault="00974AF5">
      <w:pPr>
        <w:pStyle w:val="ConsPlusNonformat"/>
        <w:jc w:val="both"/>
      </w:pPr>
      <w:r>
        <w:t xml:space="preserve"> │                                                                       │</w:t>
      </w:r>
    </w:p>
    <w:p w:rsidR="00974AF5" w:rsidRDefault="00974AF5">
      <w:pPr>
        <w:pStyle w:val="ConsPlusNonformat"/>
        <w:jc w:val="both"/>
      </w:pPr>
      <w:r>
        <w:t>┌┴──────────────────────┐                       ┌────────────────────────┴┐</w:t>
      </w:r>
    </w:p>
    <w:p w:rsidR="00974AF5" w:rsidRDefault="00974AF5">
      <w:pPr>
        <w:pStyle w:val="ConsPlusNonformat"/>
        <w:jc w:val="both"/>
      </w:pPr>
      <w:r>
        <w:t>│Оформление распоряжения│                       │Оформление распоряжения  │</w:t>
      </w:r>
    </w:p>
    <w:p w:rsidR="00974AF5" w:rsidRDefault="00974AF5">
      <w:pPr>
        <w:pStyle w:val="ConsPlusNonformat"/>
        <w:jc w:val="both"/>
      </w:pPr>
      <w:r>
        <w:t>│   о предоставлении    │                       │        об отказе        │</w:t>
      </w:r>
    </w:p>
    <w:p w:rsidR="00974AF5" w:rsidRDefault="00974AF5">
      <w:pPr>
        <w:pStyle w:val="ConsPlusNonformat"/>
        <w:jc w:val="both"/>
      </w:pPr>
      <w:r>
        <w:t>│     ежемесячной       │                       │    в предоставлении     │</w:t>
      </w:r>
    </w:p>
    <w:p w:rsidR="00974AF5" w:rsidRDefault="00974AF5">
      <w:pPr>
        <w:pStyle w:val="ConsPlusNonformat"/>
        <w:jc w:val="both"/>
      </w:pPr>
      <w:r>
        <w:t>│   компенсационной     │                       │       ежемесячной       │</w:t>
      </w:r>
    </w:p>
    <w:p w:rsidR="00974AF5" w:rsidRDefault="00974AF5">
      <w:pPr>
        <w:pStyle w:val="ConsPlusNonformat"/>
        <w:jc w:val="both"/>
      </w:pPr>
      <w:r>
        <w:t>│   денежной выплаты    │                       │     компенсационной     │</w:t>
      </w:r>
    </w:p>
    <w:p w:rsidR="00974AF5" w:rsidRDefault="00974AF5">
      <w:pPr>
        <w:pStyle w:val="ConsPlusNonformat"/>
        <w:jc w:val="both"/>
      </w:pPr>
      <w:r>
        <w:t>└───────────────────┬───┘                       │     денежной выплаты    │</w:t>
      </w:r>
    </w:p>
    <w:p w:rsidR="00974AF5" w:rsidRDefault="00974AF5">
      <w:pPr>
        <w:pStyle w:val="ConsPlusNonformat"/>
        <w:jc w:val="both"/>
      </w:pPr>
      <w:r>
        <w:t xml:space="preserve">                    │                           └───┬─────────────────────┘</w:t>
      </w:r>
    </w:p>
    <w:p w:rsidR="00974AF5" w:rsidRDefault="00974AF5">
      <w:pPr>
        <w:pStyle w:val="ConsPlusNonformat"/>
        <w:jc w:val="both"/>
      </w:pPr>
      <w:r>
        <w:t xml:space="preserve">                    │                               │</w:t>
      </w:r>
    </w:p>
    <w:p w:rsidR="00974AF5" w:rsidRDefault="00974AF5">
      <w:pPr>
        <w:pStyle w:val="ConsPlusNonformat"/>
        <w:jc w:val="both"/>
      </w:pPr>
      <w:r>
        <w:t xml:space="preserve">                 ┌──┴───────────────────────────────┴─┐</w:t>
      </w:r>
    </w:p>
    <w:p w:rsidR="00974AF5" w:rsidRDefault="00974AF5">
      <w:pPr>
        <w:pStyle w:val="ConsPlusNonformat"/>
        <w:jc w:val="both"/>
      </w:pPr>
      <w:r>
        <w:t xml:space="preserve">                 │  Окончание предоставления услуги   │</w:t>
      </w:r>
    </w:p>
    <w:p w:rsidR="00974AF5" w:rsidRDefault="00974AF5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└────────────────────────────────────┘</w:t>
      </w: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jc w:val="both"/>
      </w:pPr>
    </w:p>
    <w:p w:rsidR="00974AF5" w:rsidRDefault="00974A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7226" w:rsidRDefault="00517226">
      <w:bookmarkStart w:id="20" w:name="_GoBack"/>
      <w:bookmarkEnd w:id="20"/>
    </w:p>
    <w:sectPr w:rsidR="00517226" w:rsidSect="00AA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F5"/>
    <w:rsid w:val="00517226"/>
    <w:rsid w:val="0097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8E0F4-0176-4E0C-90EB-E3607DB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4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4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A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4A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4A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C488C42868B114EC5436845C9EAD3425E95924C4F91A609A4AF9971CD6D4278E8D7D6E7CC1ADC16EE392FBB8FB917F5F56BCE1174BC2FCFAB017k9XEI" TargetMode="External"/><Relationship Id="rId13" Type="http://schemas.openxmlformats.org/officeDocument/2006/relationships/hyperlink" Target="consultantplus://offline/ref=EEC488C42868B114EC5436925FF2FA3824E2062EC1F4153ECF15A2CA4BDFDE70DBC27C2039C5B2C169FC97F3B2kAX6I" TargetMode="External"/><Relationship Id="rId18" Type="http://schemas.openxmlformats.org/officeDocument/2006/relationships/hyperlink" Target="consultantplus://offline/ref=EEC488C42868B114EC5436925FF2FA3825E30E2EC6F0153ECF15A2CA4BDFDE70DBC27C2039C5B2C169FC97F3B2kAX6I" TargetMode="External"/><Relationship Id="rId26" Type="http://schemas.openxmlformats.org/officeDocument/2006/relationships/hyperlink" Target="consultantplus://offline/ref=EEC488C42868B114EC5436925FF2FA3825E3012DC3F8153ECF15A2CA4BDFDE70C9C2242E3EC5ABCA3AB3D1A6BEAEC9250A5CA3EA094AkCX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C488C42868B114EC5436925FF2FA3824E2042AC6F1153ECF15A2CA4BDFDE70C9C2242C38CCACC06BE9C1A2F7FACD3A0345BDEF1749C5E3kFX1I" TargetMode="External"/><Relationship Id="rId7" Type="http://schemas.openxmlformats.org/officeDocument/2006/relationships/hyperlink" Target="consultantplus://offline/ref=EEC488C42868B114EC5436845C9EAD3425E95924C2F01B6F9B4AF9971CD6D4278E8D7D6E7CC1ADC16EE096FAB8FB917F5F56BCE1174BC2FCFAB017k9XEI" TargetMode="External"/><Relationship Id="rId12" Type="http://schemas.openxmlformats.org/officeDocument/2006/relationships/hyperlink" Target="consultantplus://offline/ref=EEC488C42868B114EC5436845C9EAD3425E95924C4F91A609A4AF9971CD6D4278E8D7D6E7CC1ADC16EE392FAB8FB917F5F56BCE1174BC2FCFAB017k9XEI" TargetMode="External"/><Relationship Id="rId17" Type="http://schemas.openxmlformats.org/officeDocument/2006/relationships/hyperlink" Target="consultantplus://offline/ref=EEC488C42868B114EC5436845C9EAD3425E95924C5F21B6D924AF9971CD6D4278E8D7D6E7CC1ADC16EE293F4B8FB917F5F56BCE1174BC2FCFAB017k9XEI" TargetMode="External"/><Relationship Id="rId25" Type="http://schemas.openxmlformats.org/officeDocument/2006/relationships/hyperlink" Target="consultantplus://offline/ref=EEC488C42868B114EC5436925FF2FA3825E3012DC3F8153ECF15A2CA4BDFDE70C9C2242E3BCFAECA3AB3D1A6BEAEC9250A5CA3EA094AkCXC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C488C42868B114EC5436925FF2FA3825E0062CC4F2153ECF15A2CA4BDFDE70C9C2242C38CCACC86AE9C1A2F7FACD3A0345BDEF1749C5E3kFX1I" TargetMode="External"/><Relationship Id="rId20" Type="http://schemas.openxmlformats.org/officeDocument/2006/relationships/hyperlink" Target="consultantplus://offline/ref=EEC488C42868B114EC5436845C9EAD3425E95924C4F31868974AF9971CD6D4278E8D7D7C7C99A1C067FC95F4ADADC03Ak0X3I" TargetMode="External"/><Relationship Id="rId29" Type="http://schemas.openxmlformats.org/officeDocument/2006/relationships/hyperlink" Target="consultantplus://offline/ref=EEC488C42868B114EC5436845C9EAD3425E95924C5F71B6B944AF9971CD6D4278E8D7D6E7CC1ADC16EE392F0B8FB917F5F56BCE1174BC2FCFAB017k9X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C488C42868B114EC5436925FF2FA3825E0062CC4F2153ECF15A2CA4BDFDE70C9C2242C38CCACC86AE9C1A2F7FACD3A0345BDEF1749C5E3kFX1I" TargetMode="External"/><Relationship Id="rId11" Type="http://schemas.openxmlformats.org/officeDocument/2006/relationships/hyperlink" Target="consultantplus://offline/ref=EEC488C42868B114EC5436925FF2FA3825E20721C3F0153ECF15A2CA4BDFDE70DBC27C2039C5B2C169FC97F3B2kAX6I" TargetMode="External"/><Relationship Id="rId24" Type="http://schemas.openxmlformats.org/officeDocument/2006/relationships/hyperlink" Target="consultantplus://offline/ref=EEC488C42868B114EC5436925FF2FA3825E30321C4F0153ECF15A2CA4BDFDE70DBC27C2039C5B2C169FC97F3B2kAX6I" TargetMode="External"/><Relationship Id="rId5" Type="http://schemas.openxmlformats.org/officeDocument/2006/relationships/hyperlink" Target="consultantplus://offline/ref=EEC488C42868B114EC5436845C9EAD3425E95924C4F91A609A4AF9971CD6D4278E8D7D6E7CC1ADC16EE392FBB8FB917F5F56BCE1174BC2FCFAB017k9XEI" TargetMode="External"/><Relationship Id="rId15" Type="http://schemas.openxmlformats.org/officeDocument/2006/relationships/hyperlink" Target="consultantplus://offline/ref=EEC488C42868B114EC5436845C9EAD3425E95924C5F71B6B944AF9971CD6D4278E8D7D6E7CC1ADC16EE392F2B8FB917F5F56BCE1174BC2FCFAB017k9XEI" TargetMode="External"/><Relationship Id="rId23" Type="http://schemas.openxmlformats.org/officeDocument/2006/relationships/hyperlink" Target="consultantplus://offline/ref=EEC488C42868B114EC5436925FF2FA3825E0062CC4F2153ECF15A2CA4BDFDE70C9C2242C39CEA7953FA6C0FEB2A6DE3B0D45BFE808k4X2I" TargetMode="External"/><Relationship Id="rId28" Type="http://schemas.openxmlformats.org/officeDocument/2006/relationships/hyperlink" Target="consultantplus://offline/ref=EEC488C42868B114EC5436845C9EAD3425E95924C2F01C69934AF9971CD6D4278E8D7D6E7CC1ADC16EE697FAB8FB917F5F56BCE1174BC2FCFAB017k9XEI" TargetMode="External"/><Relationship Id="rId10" Type="http://schemas.openxmlformats.org/officeDocument/2006/relationships/hyperlink" Target="consultantplus://offline/ref=EEC488C42868B114EC5436925FF2FA3824EA002CCDA6423C9E40ACCF438F8460DF8B282426CCABDF6CE294kFXAI" TargetMode="External"/><Relationship Id="rId19" Type="http://schemas.openxmlformats.org/officeDocument/2006/relationships/hyperlink" Target="consultantplus://offline/ref=EEC488C42868B114EC5436845C9EAD3425E95924C2F0186B934AF9971CD6D4278E8D7D7C7C99A1C067FC95F4ADADC03Ak0X3I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EC488C42868B114EC5436925FF2FA3825E30E2EC6F0153ECF15A2CA4BDFDE70DBC27C2039C5B2C169FC97F3B2kAX6I" TargetMode="External"/><Relationship Id="rId14" Type="http://schemas.openxmlformats.org/officeDocument/2006/relationships/hyperlink" Target="consultantplus://offline/ref=EEC488C42868B114EC5436925FF2FA3824EA0120C3F9153ECF15A2CA4BDFDE70DBC27C2039C5B2C169FC97F3B2kAX6I" TargetMode="External"/><Relationship Id="rId22" Type="http://schemas.openxmlformats.org/officeDocument/2006/relationships/hyperlink" Target="consultantplus://offline/ref=EEC488C42868B114EC5436845C9EAD3425E95924C4F91A609A4AF9971CD6D4278E8D7D6E7CC1ADC16EE39DF2B8FB917F5F56BCE1174BC2FCFAB017k9XEI" TargetMode="External"/><Relationship Id="rId27" Type="http://schemas.openxmlformats.org/officeDocument/2006/relationships/hyperlink" Target="consultantplus://offline/ref=EEC488C42868B114EC5436845C9EAD3425E95924C2F01C69934AF9971CD6D4278E8D7D6E7CC1ADC16EE697FAB8FB917F5F56BCE1174BC2FCFAB017k9XE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10225</Words>
  <Characters>58284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5KABINET</dc:creator>
  <cp:keywords/>
  <dc:description/>
  <cp:lastModifiedBy>5KABINET</cp:lastModifiedBy>
  <cp:revision>1</cp:revision>
  <dcterms:created xsi:type="dcterms:W3CDTF">2019-07-19T08:23:00Z</dcterms:created>
  <dcterms:modified xsi:type="dcterms:W3CDTF">2019-07-19T08:24:00Z</dcterms:modified>
</cp:coreProperties>
</file>